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26" w:rsidRDefault="00C95126" w:rsidP="00C95126">
      <w:pPr>
        <w:ind w:left="5137"/>
        <w:rPr>
          <w:rFonts w:ascii="Times New Roman" w:hAnsi="Times New Roman"/>
          <w:sz w:val="28"/>
        </w:rPr>
      </w:pPr>
    </w:p>
    <w:p w:rsidR="00C95126" w:rsidRDefault="00C95126" w:rsidP="00C95126">
      <w:pPr>
        <w:rPr>
          <w:rFonts w:ascii="Times New Roman" w:hAnsi="Times New Roman"/>
          <w:color w:val="FF0000"/>
          <w:sz w:val="28"/>
        </w:rPr>
      </w:pPr>
    </w:p>
    <w:p w:rsidR="00C95126" w:rsidRDefault="00C73548" w:rsidP="00C9512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</w:t>
      </w:r>
      <w:r w:rsidR="00C95126">
        <w:rPr>
          <w:rFonts w:ascii="Times New Roman" w:hAnsi="Times New Roman"/>
          <w:b/>
          <w:sz w:val="36"/>
          <w:szCs w:val="36"/>
        </w:rPr>
        <w:t>хем</w:t>
      </w:r>
      <w:r w:rsidR="001214B2">
        <w:rPr>
          <w:rFonts w:ascii="Times New Roman" w:hAnsi="Times New Roman"/>
          <w:b/>
          <w:sz w:val="36"/>
          <w:szCs w:val="36"/>
        </w:rPr>
        <w:t>а</w:t>
      </w:r>
      <w:r w:rsidR="00FF0221">
        <w:rPr>
          <w:rFonts w:ascii="Times New Roman" w:hAnsi="Times New Roman"/>
          <w:b/>
          <w:sz w:val="36"/>
          <w:szCs w:val="36"/>
        </w:rPr>
        <w:t xml:space="preserve"> водоснабжения </w:t>
      </w:r>
    </w:p>
    <w:p w:rsidR="00C95126" w:rsidRPr="00E42105" w:rsidRDefault="00C95126" w:rsidP="00C95126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Pr="00E42105">
        <w:rPr>
          <w:rFonts w:ascii="Times New Roman" w:hAnsi="Times New Roman"/>
          <w:b/>
          <w:sz w:val="52"/>
          <w:szCs w:val="52"/>
        </w:rPr>
        <w:t>Шахматовского сельского поселения</w:t>
      </w:r>
    </w:p>
    <w:p w:rsidR="00C95126" w:rsidRDefault="00C95126" w:rsidP="00C9512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Чебаркульского района Челябинской области</w:t>
      </w:r>
    </w:p>
    <w:p w:rsidR="00C95126" w:rsidRPr="00C73548" w:rsidRDefault="00C73548" w:rsidP="00C73548">
      <w:pPr>
        <w:jc w:val="center"/>
        <w:rPr>
          <w:rFonts w:ascii="Times New Roman" w:hAnsi="Times New Roman"/>
          <w:b/>
          <w:sz w:val="36"/>
          <w:szCs w:val="36"/>
        </w:rPr>
      </w:pPr>
      <w:r w:rsidRPr="00C73548">
        <w:rPr>
          <w:rFonts w:ascii="Times New Roman" w:hAnsi="Times New Roman"/>
          <w:b/>
          <w:sz w:val="36"/>
          <w:szCs w:val="36"/>
        </w:rPr>
        <w:t>на 202</w:t>
      </w:r>
      <w:r w:rsidR="00E42105">
        <w:rPr>
          <w:rFonts w:ascii="Times New Roman" w:hAnsi="Times New Roman"/>
          <w:b/>
          <w:sz w:val="36"/>
          <w:szCs w:val="36"/>
        </w:rPr>
        <w:t>6</w:t>
      </w:r>
      <w:r w:rsidRPr="00C73548">
        <w:rPr>
          <w:rFonts w:ascii="Times New Roman" w:hAnsi="Times New Roman"/>
          <w:b/>
          <w:sz w:val="36"/>
          <w:szCs w:val="36"/>
        </w:rPr>
        <w:t xml:space="preserve"> год</w:t>
      </w:r>
    </w:p>
    <w:p w:rsidR="00C95126" w:rsidRDefault="00C95126" w:rsidP="00C95126">
      <w:pPr>
        <w:rPr>
          <w:rFonts w:ascii="Times New Roman" w:hAnsi="Times New Roman"/>
          <w:color w:val="FF0000"/>
          <w:sz w:val="28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</w:p>
    <w:p w:rsidR="00C95126" w:rsidRPr="00137CAD" w:rsidRDefault="00C95126" w:rsidP="00C95126">
      <w:pPr>
        <w:ind w:left="-180" w:firstLine="180"/>
        <w:jc w:val="center"/>
        <w:rPr>
          <w:rFonts w:ascii="Times New Roman" w:hAnsi="Times New Roman"/>
          <w:b/>
          <w:sz w:val="32"/>
          <w:szCs w:val="32"/>
        </w:rPr>
      </w:pPr>
      <w:r>
        <w:br w:type="page"/>
      </w:r>
    </w:p>
    <w:p w:rsidR="00946742" w:rsidRDefault="00946742" w:rsidP="00C95126">
      <w:pPr>
        <w:pStyle w:val="1"/>
        <w:tabs>
          <w:tab w:val="right" w:leader="dot" w:pos="9345"/>
        </w:tabs>
        <w:jc w:val="center"/>
        <w:rPr>
          <w:rFonts w:eastAsia="Times New Roman" w:cs="Times New Roman"/>
          <w:bCs/>
          <w:spacing w:val="-2"/>
          <w:szCs w:val="28"/>
        </w:rPr>
      </w:pPr>
      <w:r>
        <w:rPr>
          <w:rFonts w:eastAsia="Times New Roman" w:cs="Times New Roman"/>
          <w:bCs/>
          <w:spacing w:val="-2"/>
          <w:szCs w:val="28"/>
        </w:rPr>
        <w:lastRenderedPageBreak/>
        <w:t>Содержание</w:t>
      </w:r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rFonts w:eastAsia="Times New Roman" w:cs="Times New Roman"/>
          <w:bCs/>
          <w:spacing w:val="-2"/>
          <w:szCs w:val="28"/>
        </w:rPr>
        <w:fldChar w:fldCharType="begin"/>
      </w:r>
      <w:r w:rsidR="00946742">
        <w:rPr>
          <w:rFonts w:eastAsia="Times New Roman" w:cs="Times New Roman"/>
          <w:bCs/>
          <w:spacing w:val="-2"/>
          <w:szCs w:val="28"/>
        </w:rPr>
        <w:instrText xml:space="preserve"> TOC \o "1-3" \h \z \u </w:instrText>
      </w:r>
      <w:r>
        <w:rPr>
          <w:rFonts w:eastAsia="Times New Roman" w:cs="Times New Roman"/>
          <w:bCs/>
          <w:spacing w:val="-2"/>
          <w:szCs w:val="28"/>
        </w:rPr>
        <w:fldChar w:fldCharType="separate"/>
      </w:r>
      <w:hyperlink w:anchor="_Toc6003587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Введение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_Toc60035877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8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7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Часть 1. Схема водоснабжения Шахматовского сельского поселения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_Toc60035878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7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 xml:space="preserve">Раздел 1. Технико-экономическое состояние централизованных систем </w:t>
        </w:r>
        <w:r w:rsidR="00E16905" w:rsidRPr="00FF0221">
          <w:rPr>
            <w:rStyle w:val="a5"/>
            <w:rFonts w:eastAsia="Times New Roman" w:cs="Times New Roman"/>
            <w:bCs/>
            <w:noProof/>
          </w:rPr>
          <w:t>водоснабжения поселения, городского округа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_Toc60035879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1.1</w:t>
        </w:r>
        <w:r w:rsidR="00E16905" w:rsidRPr="00FF0221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Описание системы и структуры водоснабжения поселения, городского округа и деление территории поселения, городского округа на эксплуатационные зоны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1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1.3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_Toc60035881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10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2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1.4 Описание результатов технического обследования централизованных систем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_Toc60035882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3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_Toc60035883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2.1 Основные направления, принципы, задачи и плановые значения показателей развития централизованных систем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2.2 Различные сценарии развития централизованных систем водоснабжения в зависимости от различных сценариев развития поселений, городских округов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6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3. Баланс водоснабжения и потребления горячей, питьевой, технической воды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_Toc60035886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3.1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3.4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15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8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3.5 Описание существующей системы коммерческого учета горячей, питьевой, технической воды и планов по установке приборов учета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_Toc60035889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16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3.6 Анализ резервов и дефицитов производственных мощностей системы водоснабжения поселения, городского округа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17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1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3.8 Сведения о фактическом и ожидаемом потреблении горячей, питьевой, технической воды (годовое, среднесуточное, максимальное суточное)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_Toc60035891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2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3.9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_Toc60035892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19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3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3.11 Сведения о фактических и планируемых потерях горячей, питьевой, технической воды при ее транспортировке (годовые, среднесуточные значения)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_Toc60035893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3.12 Перспективн</w:t>
        </w:r>
        <w:r w:rsidR="00641BD4" w:rsidRPr="00FF0221">
          <w:rPr>
            <w:rStyle w:val="a5"/>
            <w:rFonts w:eastAsia="Times New Roman" w:cs="Times New Roman"/>
            <w:bCs/>
            <w:noProof/>
            <w:spacing w:val="-2"/>
          </w:rPr>
          <w:t xml:space="preserve">ые балансы водоснабжения </w:t>
        </w:r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3.13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6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3.14 Наименование организации, которая наделена статусом гарантирующей организации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_Toc60035896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4. Предложения по строительству, реконструкции и модернизации объектов централизованных систем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4.1 Перечень основных мероприятий по реализации схем водоснабжения с разбивкой по годам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89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 xml:space="preserve">4.2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_Toc60035899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4.3 Сведения о вновь строящихся, реконструируемых и предлагаемых к выводу из эксплуатации объектах системы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1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4.4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_Toc60035901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2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4.5 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_Toc60035902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3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4.6 Описание вариантов маршрутов прохождения трубопроводов (трасс) по территории поселения, городского округа и их обоснование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_Toc60035903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4.7 Рекомендации о месте размещения насосных станций, резервуаров, водонапорных башен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25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4.8 Границы планируемых зон размещения объектов централизованных систем горячего водоснабжения, холодного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25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6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4.9 Карты (схемы) существующего и планируемого размещения объектов централизованных систем горячего водоснабжения, холодного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_Toc60035906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25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5.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27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5.1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27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0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5.2 Сведения о мерах по предотвращению вредного воздействия на окружающую среду при реализации мероприятий по снабжению и хранению химических реагентов, используемых в водоподготовке (хлор и др.)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_Toc60035909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27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6. Оценка объемов капитальных вложений в строительство, реконструкцию и модернизацию объектов централизованных систем водоснабжения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_Toc60035910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28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 xml:space="preserve">Раздел </w:t>
        </w:r>
        <w:r w:rsidR="004228EC" w:rsidRPr="00FF0221">
          <w:rPr>
            <w:rStyle w:val="a5"/>
            <w:rFonts w:eastAsia="Times New Roman" w:cs="Times New Roman"/>
            <w:bCs/>
            <w:noProof/>
            <w:spacing w:val="-2"/>
          </w:rPr>
          <w:t>7</w:t>
        </w:r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.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_Toc60035914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Часть 2. Схема водоотведения Шахматовского сельского поселения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_Toc60035915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6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1. Существующее положение в сфере водоотведения поселения, городского округа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_Toc60035916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1.1 Описание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_Toc60035917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1.2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_Toc60035918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1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1.3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_Toc60035919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1.4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1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1.5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_Toc60035921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2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1.6 Оценка безопасности и надежности объектов централизованной системы водоотведения и их управляемости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_Toc60035922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3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1.7 Оценка воздействия сбросов сточных вод через централизованную систему водоотведения на окружающую среду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_Toc60035923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1.8 Описание территорий муниципального образования, не охваченных централизованной системой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1.9 Описание существующих технических и технологических проблем системы водоотведения поселения, городского округа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6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1.10 Сведения об отнесении централизованной системы водоотведения (канализации) к централизованным системам водоотведения поселений или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_Toc60035926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35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2. Балансы сточных вод в системе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36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2.1 Баланс поступления сточных вод в централизованную систему водоотведения и отведения стоков по технологическим зонам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36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2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2.2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_Toc60035929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36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2.3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37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1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2.5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_Toc60035931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37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2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3. Прогноз объема сточных вод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_Toc60035932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38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3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3.1 Сведения о фактическом и ожидаемом поступлении сточных вод в централизованную систему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_Toc60035933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38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3.2 Описание структуры централизованной системы водоотведения (эксплуатационные и технологические зоны)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38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3.3 Расчет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 по годам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38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6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3.4 Результаты анализа гидравлических режимов и режимов работы элементов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_Toc60035936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38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3.5 Анализ резервов производственных мощностей очистных сооружений системы водоотведения и возможности расширения зоны их действия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4. Предложения по строительству, реконструкции и модернизации (техническому перевооружению) объектов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3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4.1 Основные направления, принципы, задачи и плановые значения показателей развития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_Toc60035939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39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4.2 Перечень основных мероприятий по реализации схем водоотведения с разбивкой по годам, включая технические обоснования этих мероприятий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40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1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4.3 Технические обоснования основных мероприятий по реализации схем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_Toc60035941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40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2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4.4 Сведения о вновь строящихся, реконструируемых и предлагаемых к выводу из эксплуатации объектах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_Toc60035942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40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3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4.5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_Toc60035943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4.6 Описание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4.7 Границы и характеристики охранных зон сетей и сооружений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6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4.8 Границы планируемых зон размещения объектов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_Toc60035946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41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7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5. Экологические аспекты мероприятий по строительству и реконструкции объектов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_Toc60035947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8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5.1 Сведения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_Toc60035948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49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5.2 Сведения о применении методов, безопасных для окружающей среды, при утилизации осадков сточных вод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_Toc60035949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42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0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6. Оценка потребности в капитальных вложениях в строительство, реконструкцию и модернизацию объектов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_Toc60035950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43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1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7. Плановые значения показателей развития централизованной системы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_Toc60035951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2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7.1 Показатели надежности и бесперебойности водоотведения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_Toc60035952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3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7.2 Показатели очистки сточных вод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_Toc60035953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44</w:t>
        </w:r>
        <w:r w:rsidRPr="00FF0221">
          <w:rPr>
            <w:noProof/>
            <w:webHidden/>
          </w:rPr>
          <w:fldChar w:fldCharType="end"/>
        </w:r>
      </w:hyperlink>
    </w:p>
    <w:p w:rsidR="00E16905" w:rsidRPr="00FF0221" w:rsidRDefault="00FD721F">
      <w:pPr>
        <w:pStyle w:val="2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4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7.4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_Toc60035954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44</w:t>
        </w:r>
        <w:r w:rsidRPr="00FF0221">
          <w:rPr>
            <w:noProof/>
            <w:webHidden/>
          </w:rPr>
          <w:fldChar w:fldCharType="end"/>
        </w:r>
      </w:hyperlink>
    </w:p>
    <w:p w:rsidR="00E16905" w:rsidRDefault="00FD721F">
      <w:pPr>
        <w:pStyle w:val="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0035955" w:history="1">
        <w:r w:rsidR="00E16905" w:rsidRPr="00FF0221">
          <w:rPr>
            <w:rStyle w:val="a5"/>
            <w:rFonts w:eastAsia="Times New Roman" w:cs="Times New Roman"/>
            <w:bCs/>
            <w:noProof/>
            <w:spacing w:val="-2"/>
          </w:rPr>
          <w:t>Раздел 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E16905" w:rsidRPr="00FF0221">
          <w:rPr>
            <w:noProof/>
            <w:webHidden/>
          </w:rPr>
          <w:tab/>
        </w:r>
        <w:r w:rsidRPr="00FF0221">
          <w:rPr>
            <w:noProof/>
            <w:webHidden/>
          </w:rPr>
          <w:fldChar w:fldCharType="begin"/>
        </w:r>
        <w:r w:rsidR="00E16905" w:rsidRPr="00FF0221">
          <w:rPr>
            <w:noProof/>
            <w:webHidden/>
          </w:rPr>
          <w:instrText xml:space="preserve"> PAGEREF _Toc60035955 \h </w:instrText>
        </w:r>
        <w:r w:rsidRPr="00FF0221">
          <w:rPr>
            <w:noProof/>
            <w:webHidden/>
          </w:rPr>
        </w:r>
        <w:r w:rsidRPr="00FF0221">
          <w:rPr>
            <w:noProof/>
            <w:webHidden/>
          </w:rPr>
          <w:fldChar w:fldCharType="separate"/>
        </w:r>
        <w:r w:rsidR="00E16905" w:rsidRPr="00FF0221">
          <w:rPr>
            <w:noProof/>
            <w:webHidden/>
          </w:rPr>
          <w:t>45</w:t>
        </w:r>
        <w:r w:rsidRPr="00FF0221">
          <w:rPr>
            <w:noProof/>
            <w:webHidden/>
          </w:rPr>
          <w:fldChar w:fldCharType="end"/>
        </w:r>
      </w:hyperlink>
    </w:p>
    <w:p w:rsidR="00A85541" w:rsidRDefault="00FD721F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fldChar w:fldCharType="end"/>
      </w:r>
      <w:r w:rsidR="00A8554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br w:type="page"/>
      </w:r>
    </w:p>
    <w:p w:rsidR="00481278" w:rsidRDefault="00481278" w:rsidP="00687B38">
      <w:pPr>
        <w:spacing w:after="120"/>
        <w:jc w:val="center"/>
        <w:outlineLvl w:val="0"/>
      </w:pPr>
      <w:bookmarkStart w:id="0" w:name="_Toc60035877"/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ведение</w:t>
      </w:r>
      <w:bookmarkEnd w:id="0"/>
    </w:p>
    <w:p w:rsidR="004F1E20" w:rsidRDefault="00481278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Актуализация с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хемы водоснабжения и водоотве</w:t>
      </w:r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дения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поселения разработана в соответствии с требованиями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:rsidR="004F1E20" w:rsidRDefault="004F1E20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Ф</w:t>
      </w:r>
      <w:r w:rsidR="00481278"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едерального закона от 07.12.2011 г. № 416-ФЗ «О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водоснабжении и водоотведении»;</w:t>
      </w:r>
    </w:p>
    <w:p w:rsidR="004F1E20" w:rsidRDefault="004F1E20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П</w:t>
      </w:r>
      <w:r w:rsidR="00481278"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остановления Правительства РФ от 05.09.2013 г. № 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).</w:t>
      </w:r>
    </w:p>
    <w:p w:rsidR="00481278" w:rsidRDefault="00481278" w:rsidP="004812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Целью разработки схем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 и водоотведения является обеспечение для абонентов доступности систем централизованного 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водоснабжения и</w:t>
      </w:r>
      <w:r w:rsidRPr="0048127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 </w:t>
      </w:r>
    </w:p>
    <w:p w:rsidR="004F1E20" w:rsidRDefault="004F1E20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br w:type="page"/>
      </w:r>
    </w:p>
    <w:p w:rsidR="004F1E20" w:rsidRDefault="004F1E20" w:rsidP="00687B38">
      <w:pPr>
        <w:spacing w:after="240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" w:name="_Toc6003587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Част</w:t>
      </w:r>
      <w:r w:rsidR="007A64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ь 1. 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Схема водоснабжен</w:t>
      </w:r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bookmarkEnd w:id="1"/>
    </w:p>
    <w:p w:rsidR="007D29D8" w:rsidRDefault="00E80526" w:rsidP="00687B38">
      <w:pPr>
        <w:spacing w:after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Toc6003587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</w:t>
      </w:r>
      <w:r w:rsid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1. </w:t>
      </w:r>
      <w:r w:rsidR="004C2791" w:rsidRP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Технико-экономическое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C2791" w:rsidRP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состояние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C2791" w:rsidRP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централизованных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C27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 </w:t>
      </w:r>
      <w:r w:rsidR="004C2791" w:rsidRPr="004C2791">
        <w:rPr>
          <w:rFonts w:ascii="Times New Roman" w:eastAsia="Times New Roman" w:hAnsi="Times New Roman" w:cs="Times New Roman"/>
          <w:bCs/>
          <w:sz w:val="28"/>
          <w:szCs w:val="28"/>
        </w:rPr>
        <w:t>водоснабжения поселения, городского округа</w:t>
      </w:r>
      <w:bookmarkEnd w:id="2"/>
    </w:p>
    <w:p w:rsidR="004C2791" w:rsidRPr="00F009CD" w:rsidRDefault="004C2791" w:rsidP="00687B38">
      <w:pPr>
        <w:pStyle w:val="a3"/>
        <w:numPr>
          <w:ilvl w:val="1"/>
          <w:numId w:val="1"/>
        </w:numPr>
        <w:spacing w:after="120"/>
        <w:ind w:left="0" w:firstLine="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" w:name="_Toc60035880"/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Описание системы и структуры водоснабжения поселения, городского округа и деление территории поселения, городского округа на эксплуатационные зоны</w:t>
      </w:r>
      <w:bookmarkEnd w:id="3"/>
    </w:p>
    <w:p w:rsidR="004F2434" w:rsidRPr="006A2432" w:rsidRDefault="000D5D98" w:rsidP="006A243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состав Шахматовского</w:t>
      </w:r>
      <w:r w:rsidR="00F009CD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</w:t>
      </w:r>
      <w:r w:rsidR="004F243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ельского поселения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входит</w:t>
      </w:r>
      <w:r w:rsidR="004F243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четыре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населенных пунк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Шахматово, деревня Барановка, деревня Запивалово и деревня </w:t>
      </w:r>
      <w:r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лощадь территории поселения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составляет 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101,18 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2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6A2432" w:rsidRPr="006A2432" w:rsidRDefault="004F2434" w:rsidP="006A243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Чи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сленность населения 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01.01.202</w:t>
      </w:r>
      <w:r w:rsidR="00FF022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год составляет </w:t>
      </w:r>
      <w:r w:rsidR="00FF022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1386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A2432" w:rsidRP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человек.</w:t>
      </w:r>
    </w:p>
    <w:p w:rsidR="006B2DCE" w:rsidRDefault="00F009CD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 всех населенных пунктов, входящих в состав поселени</w:t>
      </w:r>
      <w:r w:rsidR="002C39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я, система централизованного водос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</w:t>
      </w:r>
      <w:r w:rsidR="003414A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бжения есть в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деревне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D2BC5" w:rsidRDefault="00F009CD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остальных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населенных пунктах сельского поселения водоснабжение</w:t>
      </w:r>
      <w:r w:rsidR="006B2DC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населения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осуществляется за счёт водоотбора подземных вод из индивидуальных</w:t>
      </w:r>
      <w:r w:rsidR="006A64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муниципальных</w:t>
      </w:r>
      <w:r w:rsidR="00BF1A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 (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колодцев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C219B0" w:rsidRDefault="00C219B0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Назначение существующей системы </w:t>
      </w:r>
      <w:r w:rsidR="002C39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централизованного в</w:t>
      </w:r>
      <w:r w:rsidR="006A243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одоснабжения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– обеспечение хозяйственно-питьевых нужд населения</w:t>
      </w:r>
      <w:r w:rsidR="002C39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водой питьевого качества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C7BA5" w:rsidRDefault="00C219B0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качестве хозяйственно-питьевого водоснабжения вода расходуется на</w:t>
      </w:r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</w:p>
    <w:p w:rsidR="007C7BA5" w:rsidRDefault="00B7134B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7C7BA5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приготовление пищи, организацию</w:t>
      </w:r>
      <w:r w:rsidR="00C219B0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питьево</w:t>
      </w:r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го режима, мытье посуды и т.д.;</w:t>
      </w:r>
    </w:p>
    <w:p w:rsidR="007C7BA5" w:rsidRDefault="00B7134B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C219B0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обеспечение работы душевых и умывальников, на влажную уборку помещений</w:t>
      </w:r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т.д.;</w:t>
      </w:r>
    </w:p>
    <w:p w:rsidR="007C7BA5" w:rsidRDefault="00B7134B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полив </w:t>
      </w:r>
      <w:r w:rsidR="007C7BA5" w:rsidRPr="007C7B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зеленых насаждений.</w:t>
      </w:r>
    </w:p>
    <w:p w:rsidR="005C30B9" w:rsidRPr="005C30B9" w:rsidRDefault="005C30B9" w:rsidP="005C3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качестве пожарного водоснабжения вода расходуется </w:t>
      </w:r>
      <w:r w:rsidRPr="005C30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тушение пожаров и возгораний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0609E9" w:rsidRDefault="007C7BA5" w:rsidP="00B7134B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Система централизованного водоснабжения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 w:rsidR="005C30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представляет собой </w:t>
      </w:r>
      <w:r w:rsidR="005C30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комплекс инженерных сооружений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 процессов.</w:t>
      </w:r>
    </w:p>
    <w:p w:rsidR="00952D3C" w:rsidRDefault="006C0A5E" w:rsidP="005D035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Структура </w:t>
      </w:r>
      <w:r w:rsidR="0012046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централизованной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системы водоснабжения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="003414A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состоит из 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ртезиан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ской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скважин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ы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№305, расположенной</w:t>
      </w:r>
      <w:r w:rsidR="00B82A9E" w:rsidRP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территории бывшего МТМ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и скважины №5732, расположенной</w:t>
      </w:r>
      <w:r w:rsidR="00B82A9E" w:rsidRP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лесу за школой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Погружные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насос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качаю</w:t>
      </w:r>
      <w:r w:rsidR="005D0353" w:rsidRPr="00BC14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 воду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непосредственно в разводящую сеть</w:t>
      </w:r>
      <w:r w:rsid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потребителям</w:t>
      </w:r>
      <w:r w:rsidR="005D0353" w:rsidRPr="005D03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Водонапорная башня из системы водоснабжения выведена.</w:t>
      </w:r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артезианских скважинах используются скважинные погружные насосы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марок </w:t>
      </w:r>
      <w:r w:rsidR="00B82A9E" w:rsidRP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ЭЦВ 6-10-90 и ЭЦВ 6-16-90</w:t>
      </w:r>
      <w:r w:rsid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трубопроводы хозяйственно-питьевого водопровода выполнены из полиэтилена условным диаметром от 20 до 100 мм.</w:t>
      </w:r>
    </w:p>
    <w:p w:rsidR="00DA1BBE" w:rsidRPr="00DA1BBE" w:rsidRDefault="00DA1BBE" w:rsidP="005D035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Кроме того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территории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имеется пожарный резервуар объемом 60 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DF1683" w:rsidRDefault="00DF1683" w:rsidP="00753C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 зоне эксплуатационной ответственности 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ьного образования Шахматовского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Чебаркульского района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относится система централизованного вод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оснабжения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="0079292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том числе это </w:t>
      </w:r>
      <w:r w:rsidR="002679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уличные скважины</w:t>
      </w:r>
      <w:r w:rsidR="00D62D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рас</w:t>
      </w:r>
      <w:r w:rsidR="00B7134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положенные на территории </w:t>
      </w:r>
      <w:r w:rsidR="00B82A9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62D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сельского поселения, неохваченной централизованной системой водоснабжения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деревня</w:t>
      </w:r>
      <w:r w:rsidR="00753C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х 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Барановка, Запивалово и </w:t>
      </w:r>
      <w:r w:rsidR="00B82A9E"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C65B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0165B7" w:rsidRDefault="000165B7" w:rsidP="00271B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791" w:rsidRPr="000609E9" w:rsidRDefault="000609E9" w:rsidP="00DA1BBE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2 </w:t>
      </w:r>
      <w:r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Описание территорий поселения, городского округа, не охваченных централизованными системами водоснабжения</w:t>
      </w:r>
    </w:p>
    <w:p w:rsidR="00B7134B" w:rsidRDefault="002D285D" w:rsidP="0081544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Территория </w:t>
      </w:r>
      <w:r w:rsidR="00E4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деревень</w:t>
      </w:r>
      <w:r w:rsidR="00D4305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Барановка, Запивалово и </w:t>
      </w:r>
      <w:r w:rsidR="00D97CD7"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не охвачена </w:t>
      </w:r>
      <w:r w:rsidR="000609E9"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</w:t>
      </w:r>
      <w:r w:rsid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ванн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ой системой</w:t>
      </w:r>
      <w:r w:rsidR="000609E9" w:rsidRPr="000609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Водоснабжение населения на</w:t>
      </w:r>
      <w:r w:rsidR="00815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этой территории 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осуществляется за счет </w:t>
      </w:r>
      <w:r w:rsidR="00563600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водоотбора подземных вод из индивидуальных </w:t>
      </w:r>
      <w:r w:rsidR="00C65B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 муниципальных 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 (</w:t>
      </w:r>
      <w:r w:rsidR="00563600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колодцев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B7134B" w:rsidRDefault="00B7134B" w:rsidP="0088555C">
      <w:pPr>
        <w:spacing w:after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9496D" w:rsidRPr="00A85541" w:rsidRDefault="00A85541" w:rsidP="00A85541">
      <w:pPr>
        <w:spacing w:after="12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" w:name="_Toc6003588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1.3 </w:t>
      </w:r>
      <w:r w:rsidR="00A9496D" w:rsidRPr="00A8554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4"/>
    </w:p>
    <w:p w:rsidR="0012728C" w:rsidRPr="00C006E7" w:rsidRDefault="00D97CD7" w:rsidP="001A3EF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территории Шахматовского</w:t>
      </w:r>
      <w:r w:rsid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1272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одна технологическая з</w:t>
      </w:r>
      <w:r w:rsid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она </w:t>
      </w:r>
      <w:r w:rsidR="00896C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централизованного </w:t>
      </w:r>
      <w:r w:rsid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водоснабжения, 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расположенна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 в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 Шахматово</w:t>
      </w:r>
      <w:r w:rsid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остоящая из двух скважин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сетей трубопроводов хоз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яйственно-питьевого 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водопровода</w:t>
      </w:r>
      <w:r w:rsidR="0012728C"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Третья артезианская скважина по улице Северная, 7а находится в стадии оформления.</w:t>
      </w:r>
    </w:p>
    <w:p w:rsidR="0012728C" w:rsidRDefault="0012728C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Данная технологическая зона принадлежит 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Муниципальному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образованию Шахматовского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1A3EF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Чебаркульского района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пределах этой технологической зоны</w:t>
      </w:r>
      <w:r w:rsidR="002A5E69" w:rsidRP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обеспечиваются нормативные значения напора (давления) воды при подаче ее потребителям в соответствии с расчетным расходом воды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12728C" w:rsidRDefault="0012728C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1272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Централизованной систем</w:t>
      </w:r>
      <w:r w:rsid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горя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чего водоснабжения 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Шахматовском</w:t>
      </w:r>
      <w:r w:rsid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 поселении нет. Горячее водоснабжение </w:t>
      </w:r>
      <w:r w:rsidRPr="001272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осуществляется только за счет собственных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источников тепловой энергии</w:t>
      </w:r>
      <w:r w:rsidR="0079292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(электрические или газовые колонки), расположенных у потребителей</w:t>
      </w:r>
      <w:r w:rsidRPr="0062377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A18BF" w:rsidRPr="0062377B" w:rsidRDefault="00CA18BF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9496D" w:rsidRPr="00A9496D" w:rsidRDefault="00A9496D" w:rsidP="00A85541">
      <w:pPr>
        <w:spacing w:after="12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" w:name="_Toc6003588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1.4 О</w:t>
      </w:r>
      <w:r w:rsidRPr="00A94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результатов технического обследования централизованных систем водоснабжения</w:t>
      </w:r>
      <w:bookmarkEnd w:id="5"/>
    </w:p>
    <w:p w:rsidR="00DB6153" w:rsidRPr="00DB6153" w:rsidRDefault="00062CE9" w:rsidP="0085616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Техническое обследование централизованных систем водоснаб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же</w:t>
      </w:r>
      <w:r w:rsidR="00D97C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ния на территории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не проводилось</w:t>
      </w:r>
    </w:p>
    <w:p w:rsidR="0068409B" w:rsidRDefault="0068409B" w:rsidP="006840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63600" w:rsidRDefault="00563600" w:rsidP="00A85541">
      <w:pPr>
        <w:spacing w:after="120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" w:name="_Toc6003588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1.5 О</w:t>
      </w:r>
      <w:r w:rsidRP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существующих технических и технологических решений по предотвращению замерзания воды применительно к территории распр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остранения вечномерзлых грунтов</w:t>
      </w:r>
      <w:bookmarkEnd w:id="6"/>
    </w:p>
    <w:p w:rsidR="00D96CEE" w:rsidRDefault="00D97CD7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Шахматовское</w:t>
      </w:r>
      <w:r w:rsidR="005636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сельское поселение, расположено на территории Челябинской области, следовательно, оно не относится к территории распространения вечномерзлых грунтов. </w:t>
      </w:r>
    </w:p>
    <w:p w:rsidR="00952D3C" w:rsidRDefault="00952D3C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9496D" w:rsidRPr="00A9496D" w:rsidRDefault="00CA18BF" w:rsidP="00952D3C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  </w:t>
      </w:r>
      <w:r w:rsidR="00A9496D" w:rsidRPr="00A94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1.6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A9496D" w:rsidRPr="00A94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A9496D" w:rsidRDefault="00133FD9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основа</w:t>
      </w:r>
      <w:r w:rsidR="004045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нии выписок </w:t>
      </w:r>
      <w:r w:rsidR="002D285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из </w:t>
      </w:r>
      <w:r w:rsidR="004045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ЕГРН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владельцем 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сетей и 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сооружений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хозяйственно-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питьевого водопровода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является </w:t>
      </w:r>
      <w:r w:rsidR="007E6D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</w:t>
      </w:r>
      <w:r w:rsidR="000B64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па</w:t>
      </w:r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льное образование «Шахматовское</w:t>
      </w:r>
      <w:r w:rsidR="007E6D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сельское поселение» Чебаркульского</w:t>
      </w:r>
      <w:r w:rsidR="00C02A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района</w:t>
      </w:r>
      <w:r w:rsidR="007E6D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 w:rsidR="002E0E5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2E0E57" w:rsidRDefault="002E0E57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основании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концессионного соглашения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организацией, эксплуатирующей сети и </w:t>
      </w:r>
      <w:r w:rsidR="00E8052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сооружени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цент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рал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изованного водоснабжения 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1E257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является Общество с ограниченной о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тветственностью «</w:t>
      </w:r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 ЖКХ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».</w:t>
      </w:r>
    </w:p>
    <w:p w:rsidR="00E80526" w:rsidRDefault="00E80526" w:rsidP="000609E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E80526" w:rsidRDefault="00E80526" w:rsidP="00880A01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Раздел 2. </w:t>
      </w:r>
      <w:r w:rsidR="00BA35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BA350C" w:rsidRPr="00BA35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аправления развития централизованных систем водоснабжения</w:t>
      </w:r>
    </w:p>
    <w:p w:rsidR="003824F0" w:rsidRDefault="00303DE0" w:rsidP="00A85541">
      <w:pPr>
        <w:shd w:val="clear" w:color="auto" w:fill="FFFFFF"/>
        <w:spacing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" w:name="_Toc6003588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2.1 О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сновные направления, принципы, задачи и плановые значения показателей развития центра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лизованных систем водоснабжения</w:t>
      </w:r>
      <w:bookmarkEnd w:id="7"/>
    </w:p>
    <w:p w:rsidR="00225D86" w:rsidRDefault="00225D86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Основные направления развития </w:t>
      </w:r>
      <w:r w:rsidR="003824F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централизованной </w:t>
      </w: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системы водоснабжения: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обеспечение надежного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</w:t>
      </w: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бесперебойного 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одоснабжения всех категорий </w:t>
      </w: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потребителей; 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обновление основного оборудования объектов системы водоснабжения с реконструкцией морально устаревшего и физически изношенного оборудования; 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обеспечение развития и модернизации системы вод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оснабжения в рамках роста потребности</w:t>
      </w: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воде в соответствии с планами перспективного развития муниципального образования при сохранении качества и надежности водоснабжения;</w:t>
      </w:r>
    </w:p>
    <w:p w:rsid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- повышение качества питьевой воды, поступающей к потребителям и поддержание стандартов качества питьевой воды в соответствии с требованиями нормативных документов</w:t>
      </w:r>
      <w:r w:rsidR="00D96CE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- в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ыполнение мероприятий по подготовке и очистк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 воды для питьевых нужд;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рганизация зон санитарной охраны источников водоснабжения согласно проектам ЗСО. </w:t>
      </w:r>
    </w:p>
    <w:p w:rsidR="00225D86" w:rsidRDefault="00225D86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Принципами развития централизованной с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истемы водоснабж</w:t>
      </w:r>
      <w:r w:rsid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ения </w:t>
      </w: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являются:  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постоянное улучшение качества предоставления услуг водоснабжения потребителям (абонентам);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удовлетворение потребности в обеспечении услугой водоснабжения новых объектов строительства;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постоянное совершенствование схемы водоснабжения на основе последовательного планирования развития системы водоснабжения, реализации плановых мероприятий, проверки результатов реализации и своевременной корректировки технических решений и мероприятий.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Основными задачами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развития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централизованной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системы водоснабжения</w:t>
      </w:r>
      <w:r w:rsidR="000D2E4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являются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обновление основного оборудования объектов водопроводного хозяйства, поддержание на уровне нормативного износа и снижения степени износа основных производственных фондов комплекса;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реконструкция</w:t>
      </w:r>
      <w:r w:rsidR="00E610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существующих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строительство новых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водопроводных сетей;</w:t>
      </w:r>
    </w:p>
    <w:p w:rsid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установка для всех потребителей приборов учета расхода воды;</w:t>
      </w:r>
    </w:p>
    <w:p w:rsidR="00244DC7" w:rsidRPr="00244DC7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44D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устройство пожарных резервуаров и </w:t>
      </w:r>
      <w:r w:rsidR="000B0C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водоемов на нужды пожаротушения;</w:t>
      </w:r>
    </w:p>
    <w:p w:rsidR="00225D86" w:rsidRPr="00225D86" w:rsidRDefault="00244DC7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привлечение инвестиций в модернизацию и техническое перевооружени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 объектов водоснабжения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225D86" w:rsidRDefault="00225D86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Целевыми показателями развития централизованных систем водоснабжения являются: </w:t>
      </w:r>
    </w:p>
    <w:p w:rsidR="00225D86" w:rsidRPr="00225D86" w:rsidRDefault="000B0C70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показатели качества воды;</w:t>
      </w:r>
    </w:p>
    <w:p w:rsidR="00225D86" w:rsidRPr="00225D86" w:rsidRDefault="000B0C70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показатели надёжности и бесперебойности водоснабжения;</w:t>
      </w:r>
    </w:p>
    <w:p w:rsidR="00303DE0" w:rsidRDefault="000B0C70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225D86" w:rsidRPr="00225D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показатели эффективности использования ресурсов, в том числе сокращения потерь воды при транспортировке.</w:t>
      </w:r>
    </w:p>
    <w:p w:rsidR="005B4FB5" w:rsidRDefault="005B4FB5" w:rsidP="00D96CE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Pr="00303DE0" w:rsidRDefault="00303DE0" w:rsidP="00D96CEE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8" w:name="_Toc6003588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2.2</w:t>
      </w:r>
      <w:r w:rsidR="0012539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азличные сценарии развития централизованных систем водоснабжения в зависимости от различных сценариев развития поселений, городских округов</w:t>
      </w:r>
      <w:bookmarkEnd w:id="8"/>
    </w:p>
    <w:p w:rsidR="00B43A5F" w:rsidRDefault="00594572" w:rsidP="00BA35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данный период в Шахматовском</w:t>
      </w:r>
      <w:r w:rsidR="000B0C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 поселении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наблюдается тенденция увеличения численности населения. </w:t>
      </w:r>
    </w:p>
    <w:p w:rsidR="00B43A5F" w:rsidRDefault="000B0C70" w:rsidP="00BA35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еализации ряда целевых программ, принятых на федеральном уровне, уровне субъекта федерации и муниципальном уровне, позволяет стабилизировать социально-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эко</w:t>
      </w:r>
      <w:r w:rsidR="00062C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</w:t>
      </w:r>
      <w:r w:rsidR="000D2E4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ми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ческого положение Шахматовского</w:t>
      </w:r>
      <w:r w:rsid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повысить уровень качества</w:t>
      </w:r>
      <w:r w:rsidR="00B43A5F" w:rsidRPr="00B43A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жизни сельског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населения.</w:t>
      </w:r>
    </w:p>
    <w:p w:rsidR="008321D2" w:rsidRDefault="000B0C70" w:rsidP="005A114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 смотря на это</w:t>
      </w:r>
      <w:r w:rsidR="004760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 w:rsidRP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настоящее время проектом схемы водоснабжения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водоотведения Шахматовского</w:t>
      </w:r>
      <w:r w:rsidRP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сценариев развития системы централизованного в</w:t>
      </w:r>
      <w:r w:rsid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одоснабжения </w:t>
      </w:r>
      <w:r w:rsidR="00D96CE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поселках</w:t>
      </w:r>
      <w:r w:rsidR="000D2E4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 w:rsidRPr="005A114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 предусмотрено. </w:t>
      </w:r>
    </w:p>
    <w:p w:rsidR="008321D2" w:rsidRDefault="008321D2" w:rsidP="005A114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BA350C" w:rsidRDefault="00BA350C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9" w:name="_Toc6003588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Раздел 3. </w:t>
      </w:r>
      <w:r w:rsid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аланс водоснабжения и потребления горячей, питьевой, технической воды</w:t>
      </w:r>
      <w:bookmarkEnd w:id="9"/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0" w:name="_Toc6003588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 О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</w:t>
      </w:r>
      <w:r w:rsidR="00817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ровке</w:t>
      </w:r>
      <w:bookmarkEnd w:id="10"/>
    </w:p>
    <w:p w:rsidR="00FE5183" w:rsidRDefault="00C7354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анные о </w:t>
      </w:r>
      <w:r w:rsidR="00F05C3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фактических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объёмах услуг по водоснабж</w:t>
      </w:r>
      <w:r w:rsidR="00817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ени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ю </w:t>
      </w:r>
      <w:r w:rsidR="001214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деревни 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F05C3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</w:t>
      </w:r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20</w:t>
      </w:r>
      <w:r w:rsidR="004228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E421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4E699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год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представлены в таблице </w:t>
      </w:r>
      <w:r w:rsidR="002A35D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FE5183"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578A7" w:rsidRDefault="002A35D8" w:rsidP="008171D9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Таблица 1</w:t>
      </w:r>
    </w:p>
    <w:tbl>
      <w:tblPr>
        <w:tblStyle w:val="a4"/>
        <w:tblW w:w="10724" w:type="dxa"/>
        <w:tblLook w:val="04A0"/>
      </w:tblPr>
      <w:tblGrid>
        <w:gridCol w:w="4786"/>
        <w:gridCol w:w="2835"/>
        <w:gridCol w:w="3103"/>
      </w:tblGrid>
      <w:tr w:rsidR="008171D9" w:rsidTr="008321D2">
        <w:tc>
          <w:tcPr>
            <w:tcW w:w="4786" w:type="dxa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2835" w:type="dxa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Единица измерения</w:t>
            </w:r>
          </w:p>
        </w:tc>
        <w:tc>
          <w:tcPr>
            <w:tcW w:w="3103" w:type="dxa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Количество 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Объем поднятой воды</w:t>
            </w:r>
            <w:r w:rsidR="002A35D8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3103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2A35D8" w:rsidTr="008321D2">
        <w:tc>
          <w:tcPr>
            <w:tcW w:w="4786" w:type="dxa"/>
            <w:vAlign w:val="center"/>
          </w:tcPr>
          <w:p w:rsidR="002A35D8" w:rsidRPr="004228EC" w:rsidRDefault="000D2E48" w:rsidP="002A35D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скважина </w:t>
            </w:r>
            <w:r w:rsidR="000C698A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№</w:t>
            </w:r>
            <w:r w:rsidR="004E6991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</w:t>
            </w:r>
            <w:r w:rsidR="00594572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2A35D8" w:rsidRPr="004228EC" w:rsidRDefault="002A35D8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</w:tcPr>
          <w:p w:rsidR="002A35D8" w:rsidRPr="004228EC" w:rsidRDefault="00406B5D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7,55</w:t>
            </w:r>
          </w:p>
        </w:tc>
      </w:tr>
      <w:tr w:rsidR="00505BBC" w:rsidTr="008321D2">
        <w:tc>
          <w:tcPr>
            <w:tcW w:w="4786" w:type="dxa"/>
            <w:vAlign w:val="center"/>
          </w:tcPr>
          <w:p w:rsidR="00505BBC" w:rsidRPr="004228EC" w:rsidRDefault="00505BBC" w:rsidP="002A35D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скважина №</w:t>
            </w:r>
            <w:r w:rsidR="004E6991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="00594572"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5732</w:t>
            </w:r>
          </w:p>
        </w:tc>
        <w:tc>
          <w:tcPr>
            <w:tcW w:w="2835" w:type="dxa"/>
          </w:tcPr>
          <w:p w:rsidR="00505BBC" w:rsidRPr="004228EC" w:rsidRDefault="00505BBC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</w:tcPr>
          <w:p w:rsidR="00505BBC" w:rsidRPr="004228EC" w:rsidRDefault="00406B5D" w:rsidP="002A35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7,55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Реализация воды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  <w:vAlign w:val="center"/>
          </w:tcPr>
          <w:p w:rsidR="008171D9" w:rsidRPr="004228EC" w:rsidRDefault="00E42105" w:rsidP="00C3527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  <w:r w:rsidR="0047600A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Потери воды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3103" w:type="dxa"/>
            <w:vAlign w:val="center"/>
          </w:tcPr>
          <w:p w:rsidR="008171D9" w:rsidRPr="004228EC" w:rsidRDefault="00F05C30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09</w:t>
            </w:r>
          </w:p>
        </w:tc>
      </w:tr>
      <w:tr w:rsidR="008171D9" w:rsidTr="008321D2">
        <w:tc>
          <w:tcPr>
            <w:tcW w:w="4786" w:type="dxa"/>
            <w:vAlign w:val="center"/>
          </w:tcPr>
          <w:p w:rsidR="008171D9" w:rsidRPr="004228EC" w:rsidRDefault="008171D9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Общая протяженность сетей</w:t>
            </w:r>
          </w:p>
        </w:tc>
        <w:tc>
          <w:tcPr>
            <w:tcW w:w="2835" w:type="dxa"/>
            <w:vAlign w:val="center"/>
          </w:tcPr>
          <w:p w:rsidR="008171D9" w:rsidRPr="004228EC" w:rsidRDefault="008171D9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</w:p>
        </w:tc>
        <w:tc>
          <w:tcPr>
            <w:tcW w:w="3103" w:type="dxa"/>
            <w:vAlign w:val="center"/>
          </w:tcPr>
          <w:p w:rsidR="008171D9" w:rsidRPr="004228EC" w:rsidRDefault="00594572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3980</w:t>
            </w:r>
          </w:p>
        </w:tc>
      </w:tr>
      <w:tr w:rsidR="00E210C0" w:rsidTr="008321D2">
        <w:tc>
          <w:tcPr>
            <w:tcW w:w="4786" w:type="dxa"/>
            <w:vAlign w:val="center"/>
          </w:tcPr>
          <w:p w:rsidR="00E210C0" w:rsidRPr="004228EC" w:rsidRDefault="00E210C0" w:rsidP="00FE5183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Количество абонентов</w:t>
            </w:r>
          </w:p>
        </w:tc>
        <w:tc>
          <w:tcPr>
            <w:tcW w:w="2835" w:type="dxa"/>
            <w:vAlign w:val="center"/>
          </w:tcPr>
          <w:p w:rsidR="00E210C0" w:rsidRPr="004228EC" w:rsidRDefault="00E210C0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3103" w:type="dxa"/>
            <w:vAlign w:val="center"/>
          </w:tcPr>
          <w:p w:rsidR="00E210C0" w:rsidRPr="004228EC" w:rsidRDefault="00594572" w:rsidP="00FE5183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</w:tr>
    </w:tbl>
    <w:p w:rsidR="00594572" w:rsidRDefault="00594572" w:rsidP="00C9740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C9740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3.2 Т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ерриториальный баланс подачи горячей, питьевой, технической воды по технологическим зонам водоснабжения (годовой и в сутки</w:t>
      </w:r>
      <w:r w:rsidR="00E210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максимального водопотребления)</w:t>
      </w:r>
    </w:p>
    <w:p w:rsidR="00E210C0" w:rsidRDefault="00E210C0" w:rsidP="00E210C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210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Существующий</w:t>
      </w:r>
      <w:r w:rsidR="00577DD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баланс вод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оснабжения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Pr="00E210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составлен согласно СП 31.13330.2012 «Водоснабжение. Наружные сети и сооружения. Актуализированная редакция СНиП 2.04.02-84*»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4D02C2" w:rsidRDefault="00047FA7" w:rsidP="00E210C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Среднесуточный расход воды на хозяй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ственно-питьевые нужды определяем</w:t>
      </w: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 формуле: </w:t>
      </w:r>
    </w:p>
    <w:p w:rsidR="004D02C2" w:rsidRDefault="00047FA7" w:rsidP="004D02C2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G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сут.</w:t>
      </w:r>
      <w:r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ср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= 0,001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ym w:font="Symbol" w:char="F0D7"/>
      </w: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g</w:t>
      </w:r>
      <w:r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cр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ym w:font="Symbol" w:char="F0D7"/>
      </w: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N, м</w:t>
      </w:r>
      <w:r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/сут,</w:t>
      </w:r>
    </w:p>
    <w:p w:rsidR="004D02C2" w:rsidRDefault="004D02C2" w:rsidP="00E210C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где    </w:t>
      </w:r>
      <w:r w:rsidR="00047FA7"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g</w:t>
      </w:r>
      <w:r w:rsidR="00047FA7" w:rsidRPr="004D02C2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bscript"/>
        </w:rPr>
        <w:t>cр</w:t>
      </w:r>
      <w:r w:rsidR="00047FA7"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– норма водопотребления, л/сут чел;</w:t>
      </w:r>
    </w:p>
    <w:p w:rsidR="006311B3" w:rsidRDefault="00047FA7" w:rsidP="00DA1BBE">
      <w:pPr>
        <w:shd w:val="clear" w:color="auto" w:fill="FFFFFF"/>
        <w:spacing w:after="0" w:line="413" w:lineRule="exact"/>
        <w:ind w:firstLine="141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47F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N – расчетное число жителей, принято в соответствии с проектом планировки поселк</w:t>
      </w:r>
      <w:r w:rsidR="004D02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а.</w:t>
      </w:r>
    </w:p>
    <w:p w:rsidR="00FA573D" w:rsidRPr="00C006E7" w:rsidRDefault="00594572" w:rsidP="00FA573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На территории Шахматовского</w:t>
      </w:r>
      <w:r w:rsidR="00FA57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одна технологическая зона централизованного водоснабжения, расп</w:t>
      </w:r>
      <w:r w:rsidR="00D96CE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оложенная в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с</w:t>
      </w:r>
      <w:r w:rsidR="00382C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остоящая из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двух </w:t>
      </w:r>
      <w:r w:rsidR="00382C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</w:t>
      </w:r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сетей трубопроводов</w:t>
      </w:r>
      <w:r w:rsidR="00FA57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хозяйственно-питьевого водопровода</w:t>
      </w:r>
      <w:r w:rsidR="00FA573D"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FE5183" w:rsidRDefault="00FE5183" w:rsidP="006311B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Структура территориального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расчетного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баланса подачи холодной воды представлена в таблице 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578A7" w:rsidRDefault="00FE5183" w:rsidP="00E210C0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5945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</w:p>
    <w:tbl>
      <w:tblPr>
        <w:tblStyle w:val="a4"/>
        <w:tblW w:w="10740" w:type="dxa"/>
        <w:tblLayout w:type="fixed"/>
        <w:tblLook w:val="04A0"/>
      </w:tblPr>
      <w:tblGrid>
        <w:gridCol w:w="2093"/>
        <w:gridCol w:w="1559"/>
        <w:gridCol w:w="2410"/>
        <w:gridCol w:w="2268"/>
        <w:gridCol w:w="2410"/>
      </w:tblGrid>
      <w:tr w:rsidR="00337EC5" w:rsidTr="004228EC">
        <w:tc>
          <w:tcPr>
            <w:tcW w:w="2093" w:type="dxa"/>
            <w:vMerge w:val="restart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</w:t>
            </w:r>
            <w:r w:rsidR="00121E0A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азначение</w:t>
            </w:r>
          </w:p>
        </w:tc>
        <w:tc>
          <w:tcPr>
            <w:tcW w:w="1559" w:type="dxa"/>
            <w:vMerge w:val="restart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Числен</w:t>
            </w:r>
            <w:r w:rsidR="009E4CBB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ность населения, </w:t>
            </w:r>
          </w:p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2410" w:type="dxa"/>
            <w:vMerge w:val="restart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Норма водопотребления, л/сут на человека</w:t>
            </w:r>
          </w:p>
        </w:tc>
        <w:tc>
          <w:tcPr>
            <w:tcW w:w="4678" w:type="dxa"/>
            <w:gridSpan w:val="2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Подача питьевой воды</w:t>
            </w:r>
          </w:p>
        </w:tc>
      </w:tr>
      <w:tr w:rsidR="00337EC5" w:rsidTr="004228EC">
        <w:tc>
          <w:tcPr>
            <w:tcW w:w="2093" w:type="dxa"/>
            <w:vMerge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Среднее водопотребление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/сут</w:t>
            </w:r>
          </w:p>
        </w:tc>
        <w:tc>
          <w:tcPr>
            <w:tcW w:w="2410" w:type="dxa"/>
            <w:vAlign w:val="center"/>
          </w:tcPr>
          <w:p w:rsidR="00337EC5" w:rsidRPr="00CA18BF" w:rsidRDefault="00337EC5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Годовое водопотребление,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121E0A" w:rsidTr="004228EC">
        <w:tc>
          <w:tcPr>
            <w:tcW w:w="10740" w:type="dxa"/>
            <w:gridSpan w:val="5"/>
            <w:vAlign w:val="center"/>
          </w:tcPr>
          <w:p w:rsidR="00121E0A" w:rsidRPr="00CA18BF" w:rsidRDefault="00B32766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Поселок </w:t>
            </w:r>
            <w:r w:rsidR="005945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</w:p>
        </w:tc>
      </w:tr>
      <w:tr w:rsidR="00337EC5" w:rsidTr="004228EC">
        <w:tc>
          <w:tcPr>
            <w:tcW w:w="2093" w:type="dxa"/>
            <w:vAlign w:val="center"/>
          </w:tcPr>
          <w:p w:rsidR="00337EC5" w:rsidRPr="00CA18BF" w:rsidRDefault="00121E0A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Население</w:t>
            </w:r>
          </w:p>
        </w:tc>
        <w:tc>
          <w:tcPr>
            <w:tcW w:w="1559" w:type="dxa"/>
            <w:vAlign w:val="center"/>
          </w:tcPr>
          <w:p w:rsidR="00337EC5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  <w:tc>
          <w:tcPr>
            <w:tcW w:w="2410" w:type="dxa"/>
          </w:tcPr>
          <w:p w:rsidR="00337EC5" w:rsidRPr="00CA18BF" w:rsidRDefault="00121E0A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120</w:t>
            </w:r>
          </w:p>
        </w:tc>
        <w:tc>
          <w:tcPr>
            <w:tcW w:w="2268" w:type="dxa"/>
            <w:vAlign w:val="center"/>
          </w:tcPr>
          <w:p w:rsidR="00337EC5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86,16</w:t>
            </w:r>
          </w:p>
        </w:tc>
        <w:tc>
          <w:tcPr>
            <w:tcW w:w="2410" w:type="dxa"/>
            <w:vAlign w:val="center"/>
          </w:tcPr>
          <w:p w:rsidR="00337EC5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31,448</w:t>
            </w:r>
            <w:r w:rsidR="001867A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</w:tr>
      <w:tr w:rsidR="00121E0A" w:rsidTr="004228EC">
        <w:tc>
          <w:tcPr>
            <w:tcW w:w="2093" w:type="dxa"/>
            <w:vAlign w:val="center"/>
          </w:tcPr>
          <w:p w:rsidR="00121E0A" w:rsidRPr="00CA18BF" w:rsidRDefault="00121E0A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</w:t>
            </w:r>
            <w:r w:rsidR="006311B3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олив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зеленых насаждений</w:t>
            </w:r>
          </w:p>
        </w:tc>
        <w:tc>
          <w:tcPr>
            <w:tcW w:w="1559" w:type="dxa"/>
            <w:vAlign w:val="center"/>
          </w:tcPr>
          <w:p w:rsidR="00121E0A" w:rsidRPr="00CA18BF" w:rsidRDefault="00594572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  <w:tc>
          <w:tcPr>
            <w:tcW w:w="2410" w:type="dxa"/>
            <w:vAlign w:val="center"/>
          </w:tcPr>
          <w:p w:rsidR="00121E0A" w:rsidRPr="00CA18BF" w:rsidRDefault="00121E0A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50</w:t>
            </w:r>
          </w:p>
        </w:tc>
        <w:tc>
          <w:tcPr>
            <w:tcW w:w="2268" w:type="dxa"/>
            <w:vAlign w:val="center"/>
          </w:tcPr>
          <w:p w:rsidR="00121E0A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35,9</w:t>
            </w:r>
          </w:p>
        </w:tc>
        <w:tc>
          <w:tcPr>
            <w:tcW w:w="2410" w:type="dxa"/>
            <w:vAlign w:val="center"/>
          </w:tcPr>
          <w:p w:rsidR="00121E0A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13,1035</w:t>
            </w:r>
          </w:p>
        </w:tc>
      </w:tr>
      <w:tr w:rsidR="006311B3" w:rsidTr="004228EC">
        <w:tc>
          <w:tcPr>
            <w:tcW w:w="2093" w:type="dxa"/>
            <w:vAlign w:val="center"/>
          </w:tcPr>
          <w:p w:rsidR="006311B3" w:rsidRPr="00CA18BF" w:rsidRDefault="006311B3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Неучтенные потери 15%</w:t>
            </w:r>
          </w:p>
        </w:tc>
        <w:tc>
          <w:tcPr>
            <w:tcW w:w="1559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18,309</w:t>
            </w:r>
          </w:p>
        </w:tc>
        <w:tc>
          <w:tcPr>
            <w:tcW w:w="2410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7,1328</w:t>
            </w:r>
          </w:p>
        </w:tc>
      </w:tr>
      <w:tr w:rsidR="006311B3" w:rsidTr="004228EC">
        <w:tc>
          <w:tcPr>
            <w:tcW w:w="2093" w:type="dxa"/>
            <w:vAlign w:val="center"/>
          </w:tcPr>
          <w:p w:rsidR="006311B3" w:rsidRPr="00CA18BF" w:rsidRDefault="006311B3" w:rsidP="001E27F0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311B3" w:rsidRPr="00CA18BF" w:rsidRDefault="006311B3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410" w:type="dxa"/>
            <w:vAlign w:val="center"/>
          </w:tcPr>
          <w:p w:rsidR="006311B3" w:rsidRPr="00CA18BF" w:rsidRDefault="001867A1" w:rsidP="001E27F0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</w:tr>
    </w:tbl>
    <w:p w:rsidR="001867A1" w:rsidRDefault="001867A1" w:rsidP="0012758C">
      <w:pPr>
        <w:shd w:val="clear" w:color="auto" w:fill="FFFFFF"/>
        <w:spacing w:after="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1867A1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3.3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ов (пожаротушение, полив и др.)</w:t>
      </w:r>
    </w:p>
    <w:p w:rsidR="007426C7" w:rsidRDefault="007426C7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Структурный баланс </w:t>
      </w:r>
      <w:r w:rsidR="00C352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расчетной </w:t>
      </w: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реализации питьевой во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ды в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</w:t>
      </w:r>
      <w:r w:rsidR="00141A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указан в</w:t>
      </w: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таблице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578A7" w:rsidRDefault="007426C7" w:rsidP="00386800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</w:p>
    <w:tbl>
      <w:tblPr>
        <w:tblStyle w:val="a4"/>
        <w:tblW w:w="10706" w:type="dxa"/>
        <w:tblLook w:val="04A0"/>
      </w:tblPr>
      <w:tblGrid>
        <w:gridCol w:w="588"/>
        <w:gridCol w:w="5359"/>
        <w:gridCol w:w="4759"/>
      </w:tblGrid>
      <w:tr w:rsidR="00386800" w:rsidRPr="007426C7" w:rsidTr="008321D2">
        <w:tc>
          <w:tcPr>
            <w:tcW w:w="534" w:type="dxa"/>
          </w:tcPr>
          <w:p w:rsidR="00386800" w:rsidRPr="00CA18BF" w:rsidRDefault="00386800" w:rsidP="0046668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5386" w:type="dxa"/>
            <w:vAlign w:val="center"/>
          </w:tcPr>
          <w:p w:rsidR="00386800" w:rsidRPr="00CA18BF" w:rsidRDefault="00386800" w:rsidP="001E27F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4786" w:type="dxa"/>
            <w:vAlign w:val="center"/>
          </w:tcPr>
          <w:p w:rsidR="00386800" w:rsidRPr="00CA18BF" w:rsidRDefault="00386800" w:rsidP="001E27F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Величина расхода,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  <w:p w:rsidR="00386800" w:rsidRPr="00CA18BF" w:rsidRDefault="00386800" w:rsidP="001E27F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386800" w:rsidRPr="007426C7" w:rsidTr="008321D2">
        <w:tc>
          <w:tcPr>
            <w:tcW w:w="534" w:type="dxa"/>
            <w:vAlign w:val="center"/>
          </w:tcPr>
          <w:p w:rsidR="00386800" w:rsidRPr="00CA18BF" w:rsidRDefault="00386800" w:rsidP="007426C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386800" w:rsidRPr="00CA18BF" w:rsidRDefault="004228EC" w:rsidP="004228EC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Расчетный п</w:t>
            </w:r>
            <w:r w:rsidR="00386800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олезный отпуск холодной воды</w:t>
            </w:r>
            <w:r w:rsidR="001E27F0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в поселке </w:t>
            </w:r>
            <w:r w:rsidR="001867A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</w:p>
        </w:tc>
        <w:tc>
          <w:tcPr>
            <w:tcW w:w="4786" w:type="dxa"/>
            <w:vAlign w:val="center"/>
          </w:tcPr>
          <w:p w:rsidR="00386800" w:rsidRPr="00CA18BF" w:rsidRDefault="001867A1" w:rsidP="007426C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</w:tr>
    </w:tbl>
    <w:p w:rsidR="007426C7" w:rsidRDefault="007426C7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Основным потребителем хо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ло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дной воды в </w:t>
      </w:r>
      <w:r w:rsidR="00BD2B5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деревне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Pr="007426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является население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BD2B59" w:rsidRDefault="00BD2B59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1" w:name="_Toc60035888"/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3.4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</w:t>
      </w:r>
      <w:r w:rsidR="003868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потребления коммунальных услуг</w:t>
      </w:r>
      <w:bookmarkEnd w:id="11"/>
    </w:p>
    <w:p w:rsidR="00924BEF" w:rsidRDefault="00907A8F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Планируемое п</w:t>
      </w:r>
      <w:r w:rsidR="00924BEF" w:rsidRPr="00924B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отреблен</w:t>
      </w:r>
      <w:r w:rsidR="00924B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ие холодной воды потребител</w:t>
      </w:r>
      <w:r w:rsidR="002679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ями </w:t>
      </w:r>
      <w:r w:rsidR="00141A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деревне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 </w:t>
      </w:r>
      <w:r w:rsidR="00141A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2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0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E421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год представлено в таблице 4</w:t>
      </w:r>
      <w:r w:rsidR="00924BEF" w:rsidRPr="00924B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CA18BF" w:rsidRDefault="00CA18BF" w:rsidP="00477BBB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924BEF" w:rsidRDefault="00924BEF" w:rsidP="00477BBB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Таблица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</w:p>
    <w:tbl>
      <w:tblPr>
        <w:tblStyle w:val="a4"/>
        <w:tblW w:w="0" w:type="auto"/>
        <w:tblLook w:val="04A0"/>
      </w:tblPr>
      <w:tblGrid>
        <w:gridCol w:w="6771"/>
        <w:gridCol w:w="3827"/>
      </w:tblGrid>
      <w:tr w:rsidR="00477BBB" w:rsidRPr="00B8694D" w:rsidTr="008321D2">
        <w:tc>
          <w:tcPr>
            <w:tcW w:w="6771" w:type="dxa"/>
            <w:vAlign w:val="center"/>
          </w:tcPr>
          <w:p w:rsidR="00477BBB" w:rsidRPr="00CA18BF" w:rsidRDefault="00477BBB" w:rsidP="00B8694D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параметра</w:t>
            </w:r>
          </w:p>
        </w:tc>
        <w:tc>
          <w:tcPr>
            <w:tcW w:w="3827" w:type="dxa"/>
            <w:vAlign w:val="center"/>
          </w:tcPr>
          <w:p w:rsidR="00477BBB" w:rsidRPr="00CA18BF" w:rsidRDefault="00477BBB" w:rsidP="00B8694D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Водопотребление, </w:t>
            </w:r>
            <w:r w:rsidR="004F1E20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</w:t>
            </w:r>
            <w:r w:rsidR="00D6595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694F38" w:rsidRPr="00B8694D" w:rsidTr="008321D2">
        <w:tc>
          <w:tcPr>
            <w:tcW w:w="6771" w:type="dxa"/>
          </w:tcPr>
          <w:p w:rsidR="00694F38" w:rsidRPr="00CA18BF" w:rsidRDefault="00694F38" w:rsidP="00C35272">
            <w:pPr>
              <w:spacing w:line="413" w:lineRule="exact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Потребление холодной воды в </w:t>
            </w:r>
            <w:r w:rsidR="00C352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д. Шахматово</w:t>
            </w:r>
          </w:p>
        </w:tc>
        <w:tc>
          <w:tcPr>
            <w:tcW w:w="3827" w:type="dxa"/>
            <w:vAlign w:val="center"/>
          </w:tcPr>
          <w:p w:rsidR="00694F38" w:rsidRPr="00CA18BF" w:rsidRDefault="00E42105" w:rsidP="0022344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  <w:r w:rsidR="0095017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,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02</w:t>
            </w:r>
          </w:p>
        </w:tc>
      </w:tr>
      <w:tr w:rsidR="001E27F0" w:rsidRPr="00B8694D" w:rsidTr="008321D2">
        <w:tc>
          <w:tcPr>
            <w:tcW w:w="6771" w:type="dxa"/>
          </w:tcPr>
          <w:p w:rsidR="001E27F0" w:rsidRPr="00CA18BF" w:rsidRDefault="001E27F0" w:rsidP="001E27F0">
            <w:pPr>
              <w:spacing w:line="413" w:lineRule="exact"/>
              <w:jc w:val="righ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</w:t>
            </w:r>
            <w:r w:rsidR="00C352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:</w:t>
            </w:r>
          </w:p>
        </w:tc>
        <w:tc>
          <w:tcPr>
            <w:tcW w:w="3827" w:type="dxa"/>
            <w:vAlign w:val="center"/>
          </w:tcPr>
          <w:p w:rsidR="001E27F0" w:rsidRPr="00CA18BF" w:rsidRDefault="00E42105" w:rsidP="0022344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  <w:r w:rsidR="0095017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,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02</w:t>
            </w:r>
          </w:p>
        </w:tc>
      </w:tr>
    </w:tbl>
    <w:p w:rsidR="009A22E9" w:rsidRDefault="00B8694D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Проведенный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анализ позволяет сделать выводы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что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общее количество </w:t>
      </w:r>
      <w:r w:rsidR="00F12C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потребителей воды состав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ляет</w:t>
      </w:r>
      <w:r w:rsidR="00F12C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1867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718</w:t>
      </w:r>
      <w:r w:rsidR="0097068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человек, исходя из общего количества 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расчетной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лизо</w:t>
      </w:r>
      <w:r w:rsidR="00F12C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ванной воды 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7,8</w:t>
      </w:r>
      <w:r w:rsidR="001867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 w:rsidR="004F1E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/год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</w:t>
      </w:r>
      <w:r w:rsidR="00907A8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расчетное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удельное потреблен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ие холодной воды составило 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10,86</w:t>
      </w:r>
      <w:r w:rsidR="0097068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/сут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одного человека.</w:t>
      </w:r>
    </w:p>
    <w:p w:rsidR="00B8694D" w:rsidRDefault="00B8694D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Централизованная система горячего водос</w:t>
      </w:r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набже</w:t>
      </w:r>
      <w:r w:rsidR="00294C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ния в поселках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Шахматовского сельского поселения</w:t>
      </w:r>
      <w:r w:rsidR="00294C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B327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отсутствует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Гор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ячее водосн</w:t>
      </w:r>
      <w:r w:rsidR="00477BB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абжения поселени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</w:t>
      </w:r>
      <w:r w:rsidR="0097068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осуществляется только за счет собственных автономных источников тепловой энергии. Это могут быть автоматизированные котлы различной модификации, обеспечивающие отопление и горячее водоснабжение.</w:t>
      </w:r>
    </w:p>
    <w:p w:rsidR="00123F0B" w:rsidRDefault="00123F0B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267904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2" w:name="_Toc6003588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3.5 О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существующей системы коммерческого учета горячей, питьевой, технической воды и пла</w:t>
      </w:r>
      <w:r w:rsidR="00154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нов по установке приборов учета</w:t>
      </w:r>
      <w:bookmarkEnd w:id="12"/>
    </w:p>
    <w:p w:rsidR="00B41CB8" w:rsidRDefault="009D74B9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поселке Шахматово</w:t>
      </w:r>
      <w:r w:rsidR="00B8694D"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приборами учета холодной воды оборудованы:  </w:t>
      </w:r>
    </w:p>
    <w:p w:rsidR="00B41CB8" w:rsidRDefault="00294C98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индивидуальные дома –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143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адреса</w:t>
      </w:r>
      <w:r w:rsidR="00B8694D"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853714" w:rsidRPr="00B41CB8" w:rsidRDefault="00294C98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многоквартирные дома – </w:t>
      </w:r>
      <w:r w:rsidR="00E421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0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дома</w:t>
      </w:r>
      <w:r w:rsidR="00763F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них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46 квартир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B41CB8" w:rsidRPr="00B41CB8" w:rsidRDefault="00294C98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123F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роизв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одственные потребители – </w:t>
      </w:r>
      <w:r w:rsidR="00123F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штук</w:t>
      </w:r>
      <w:r w:rsidR="00B8694D"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;</w:t>
      </w:r>
    </w:p>
    <w:p w:rsidR="00B41CB8" w:rsidRDefault="00267904" w:rsidP="00B41CB8">
      <w:pPr>
        <w:pStyle w:val="a3"/>
        <w:numPr>
          <w:ilvl w:val="0"/>
          <w:numId w:val="10"/>
        </w:num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скважина –</w:t>
      </w:r>
      <w:r w:rsidR="00123F0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 штуки</w:t>
      </w:r>
      <w:r w:rsidR="00B8694D"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B41CB8" w:rsidRDefault="00B8694D" w:rsidP="00CA18BF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Учет потребления питьевой воды выполняется как по приборам учета, установленным у потребителей, так и расчетным путем по нормативам потребления. О</w:t>
      </w:r>
      <w:r w:rsidR="009A22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бщая о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снащенность приборами учета холодной воды жилых домов</w:t>
      </w:r>
      <w:r w:rsidR="009A22E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поселений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имеющих техническую возм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ожность установки 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индив</w:t>
      </w:r>
      <w:r w:rsidR="0085371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идуальных приборов учета (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ИПУ) и частных домовладений, имеющих централизованное водоснабжение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представлен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в таблице 5</w:t>
      </w:r>
      <w:r w:rsidRPr="00B8694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CA18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                </w:t>
      </w:r>
      <w:r w:rsid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блица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</w:t>
      </w:r>
    </w:p>
    <w:tbl>
      <w:tblPr>
        <w:tblStyle w:val="a4"/>
        <w:tblW w:w="10740" w:type="dxa"/>
        <w:tblLook w:val="04A0"/>
      </w:tblPr>
      <w:tblGrid>
        <w:gridCol w:w="7338"/>
        <w:gridCol w:w="3402"/>
      </w:tblGrid>
      <w:tr w:rsidR="007253AB" w:rsidRPr="00B41CB8" w:rsidTr="00CA18BF">
        <w:trPr>
          <w:trHeight w:val="1016"/>
        </w:trPr>
        <w:tc>
          <w:tcPr>
            <w:tcW w:w="7338" w:type="dxa"/>
            <w:vAlign w:val="center"/>
          </w:tcPr>
          <w:p w:rsidR="007253AB" w:rsidRPr="00CA18BF" w:rsidRDefault="007253AB" w:rsidP="000A71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7253AB" w:rsidRPr="00CA18BF" w:rsidRDefault="007253AB" w:rsidP="000A71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Фактически оснащено приборами учета, ед</w:t>
            </w:r>
            <w:r w:rsidR="00294C98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.</w:t>
            </w:r>
          </w:p>
        </w:tc>
      </w:tr>
      <w:tr w:rsidR="007253AB" w:rsidRPr="00B41CB8" w:rsidTr="00CA18BF">
        <w:trPr>
          <w:trHeight w:val="826"/>
        </w:trPr>
        <w:tc>
          <w:tcPr>
            <w:tcW w:w="7338" w:type="dxa"/>
          </w:tcPr>
          <w:p w:rsidR="007253AB" w:rsidRPr="00CA18BF" w:rsidRDefault="007253AB" w:rsidP="00B41CB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Число квартир в многоквартирных домах, оснащенных индивидуальными приборами учета</w:t>
            </w:r>
          </w:p>
        </w:tc>
        <w:tc>
          <w:tcPr>
            <w:tcW w:w="3402" w:type="dxa"/>
            <w:vAlign w:val="center"/>
          </w:tcPr>
          <w:p w:rsidR="007253AB" w:rsidRPr="00CA18BF" w:rsidRDefault="009D74B9" w:rsidP="00B41C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46</w:t>
            </w:r>
          </w:p>
        </w:tc>
      </w:tr>
      <w:tr w:rsidR="007253AB" w:rsidRPr="00B41CB8" w:rsidTr="00CA18BF">
        <w:trPr>
          <w:trHeight w:val="826"/>
        </w:trPr>
        <w:tc>
          <w:tcPr>
            <w:tcW w:w="7338" w:type="dxa"/>
          </w:tcPr>
          <w:p w:rsidR="007253AB" w:rsidRPr="00CA18BF" w:rsidRDefault="007253AB" w:rsidP="00B41CB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Число жилых домов (индивидуальных домов), оснащенных индивидуальными приборами учета</w:t>
            </w:r>
          </w:p>
        </w:tc>
        <w:tc>
          <w:tcPr>
            <w:tcW w:w="3402" w:type="dxa"/>
            <w:vAlign w:val="center"/>
          </w:tcPr>
          <w:p w:rsidR="007253AB" w:rsidRPr="00CA18BF" w:rsidRDefault="009D74B9" w:rsidP="00C3527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C3527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36</w:t>
            </w:r>
          </w:p>
        </w:tc>
      </w:tr>
      <w:tr w:rsidR="00273F2D" w:rsidRPr="00B41CB8" w:rsidTr="00CA18BF">
        <w:trPr>
          <w:trHeight w:val="495"/>
        </w:trPr>
        <w:tc>
          <w:tcPr>
            <w:tcW w:w="7338" w:type="dxa"/>
          </w:tcPr>
          <w:p w:rsidR="00273F2D" w:rsidRPr="00CA18BF" w:rsidRDefault="00273F2D" w:rsidP="00B41CB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Производственные потребители</w:t>
            </w:r>
          </w:p>
        </w:tc>
        <w:tc>
          <w:tcPr>
            <w:tcW w:w="3402" w:type="dxa"/>
            <w:vAlign w:val="center"/>
          </w:tcPr>
          <w:p w:rsidR="00273F2D" w:rsidRPr="00CA18BF" w:rsidRDefault="009D74B9" w:rsidP="00B41CB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</w:t>
            </w:r>
          </w:p>
        </w:tc>
      </w:tr>
    </w:tbl>
    <w:p w:rsidR="00B41CB8" w:rsidRDefault="00B41CB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В соответствии с Федеральным законом Российской Фед</w:t>
      </w:r>
      <w:r w:rsidR="000B369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ерации от 23 ноября 2009 года №</w:t>
      </w: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261-ФЗ «Об энергосбережении и о повышении энергетической эффективности и о внесении изменений в отдельные законодательн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ые акты Российской Ф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едерации» в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деревнях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необходимо утвердить целевую программу по развитию систем коммерч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еского учета.</w:t>
      </w:r>
    </w:p>
    <w:p w:rsidR="00B41CB8" w:rsidRDefault="00B41CB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Основными целями программы являются: перевод экономики поселения на энергоэффективный путь развития, создание системы менеджмента энергетической эффективности, воспитание рачительного отношения к энергетическим ресурсам и охране окружающей среды. Так же для снижения неучтенных расходов ресурса, р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екомендуется оснастить прибором учета </w:t>
      </w:r>
      <w:r w:rsidR="00273F2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скважины</w:t>
      </w:r>
      <w:r w:rsidRPr="00B41C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предусмотреть установку общедомовых приборов учёта и установку индивидуальных приборов учёта воды не только поквартирно, но и на поливных площадях в частном секторе.</w:t>
      </w:r>
    </w:p>
    <w:p w:rsidR="00B41CB8" w:rsidRDefault="00B41CB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3" w:name="_Toc6003589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3.6 А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нализ резервов и дефицитов производственных мощностей системы водоснабжен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 поселения, городского округа</w:t>
      </w:r>
      <w:bookmarkEnd w:id="13"/>
    </w:p>
    <w:p w:rsidR="00DC45F8" w:rsidRPr="000858ED" w:rsidRDefault="00542193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Мощность системы водоснабжения 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 w:rsidR="00BF5680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складывается из трёх основных составляющих:</w:t>
      </w:r>
    </w:p>
    <w:p w:rsidR="00DC45F8" w:rsidRPr="000858ED" w:rsidRDefault="000858ED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542193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мощность водоносных горизонтов существующих водозаборо</w:t>
      </w:r>
      <w:r w:rsidR="00DC45F8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в;</w:t>
      </w:r>
    </w:p>
    <w:p w:rsidR="00DC45F8" w:rsidRPr="000858ED" w:rsidRDefault="000858ED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DC45F8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мощность насосных станций;</w:t>
      </w:r>
    </w:p>
    <w:p w:rsidR="00DC45F8" w:rsidRPr="000858ED" w:rsidRDefault="000858ED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- </w:t>
      </w:r>
      <w:r w:rsidR="00542193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мощность (пропускная способность) магистральных водопроводов. </w:t>
      </w:r>
    </w:p>
    <w:p w:rsidR="00542193" w:rsidRPr="000858ED" w:rsidRDefault="00542193" w:rsidP="000858E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Анализ резервов и дефицитов производственных мощностей</w:t>
      </w:r>
      <w:r w:rsidR="00D659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</w:t>
      </w: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сущес</w:t>
      </w:r>
      <w:r w:rsidR="00273F2D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твующих водозаборов </w:t>
      </w:r>
      <w:r w:rsidR="00CA22B3"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поселков</w:t>
      </w:r>
      <w:r w:rsidR="009D74B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представлен в таблице 6</w:t>
      </w:r>
      <w:r w:rsidRP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42193" w:rsidRDefault="00542193" w:rsidP="00BF5680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19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D74B9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4"/>
        <w:tblW w:w="0" w:type="auto"/>
        <w:tblLook w:val="04A0"/>
      </w:tblPr>
      <w:tblGrid>
        <w:gridCol w:w="2301"/>
        <w:gridCol w:w="1388"/>
        <w:gridCol w:w="1388"/>
        <w:gridCol w:w="2089"/>
        <w:gridCol w:w="1769"/>
        <w:gridCol w:w="1770"/>
      </w:tblGrid>
      <w:tr w:rsidR="00907A8F" w:rsidTr="00FF0221">
        <w:tc>
          <w:tcPr>
            <w:tcW w:w="2301" w:type="dxa"/>
            <w:vMerge w:val="restart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источника</w:t>
            </w:r>
          </w:p>
        </w:tc>
        <w:tc>
          <w:tcPr>
            <w:tcW w:w="2776" w:type="dxa"/>
            <w:gridSpan w:val="2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Разрешённый объём изъятия воды с ВЗС</w:t>
            </w:r>
          </w:p>
        </w:tc>
        <w:tc>
          <w:tcPr>
            <w:tcW w:w="3858" w:type="dxa"/>
            <w:gridSpan w:val="2"/>
            <w:vAlign w:val="center"/>
          </w:tcPr>
          <w:p w:rsidR="00907A8F" w:rsidRPr="00CA18BF" w:rsidRDefault="00950172" w:rsidP="00907A8F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Фактическое</w:t>
            </w:r>
            <w:r w:rsidR="00907A8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водопотребление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в</w:t>
            </w:r>
            <w:r w:rsidR="00907A8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20</w:t>
            </w:r>
            <w:r w:rsidR="00907A8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  <w:r w:rsidR="00E4210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  <w:r w:rsidR="00907A8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г.</w:t>
            </w:r>
          </w:p>
        </w:tc>
        <w:tc>
          <w:tcPr>
            <w:tcW w:w="1770" w:type="dxa"/>
            <w:vMerge w:val="restart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дефицит (-) / резерв (+) производит. ВЗС, %</w:t>
            </w:r>
          </w:p>
        </w:tc>
      </w:tr>
      <w:tr w:rsidR="00907A8F" w:rsidTr="00907A8F">
        <w:tc>
          <w:tcPr>
            <w:tcW w:w="2301" w:type="dxa"/>
            <w:vMerge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1388" w:type="dxa"/>
            <w:vAlign w:val="center"/>
          </w:tcPr>
          <w:p w:rsidR="00907A8F" w:rsidRPr="00CA18BF" w:rsidRDefault="00950172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л</w:t>
            </w:r>
            <w:r w:rsidR="00907A8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/сут</w:t>
            </w:r>
          </w:p>
        </w:tc>
        <w:tc>
          <w:tcPr>
            <w:tcW w:w="2089" w:type="dxa"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1769" w:type="dxa"/>
            <w:vAlign w:val="center"/>
          </w:tcPr>
          <w:p w:rsidR="00907A8F" w:rsidRPr="00CA18BF" w:rsidRDefault="00950172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среднее</w:t>
            </w:r>
            <w:r w:rsidR="00907A8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потребление,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л</w:t>
            </w:r>
            <w:r w:rsidR="00907A8F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/сут</w:t>
            </w:r>
          </w:p>
        </w:tc>
        <w:tc>
          <w:tcPr>
            <w:tcW w:w="1770" w:type="dxa"/>
            <w:vMerge/>
            <w:vAlign w:val="center"/>
          </w:tcPr>
          <w:p w:rsidR="00907A8F" w:rsidRPr="00CA18BF" w:rsidRDefault="00907A8F" w:rsidP="00DC45F8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2D12B2" w:rsidTr="00907A8F">
        <w:tc>
          <w:tcPr>
            <w:tcW w:w="2301" w:type="dxa"/>
            <w:vAlign w:val="center"/>
          </w:tcPr>
          <w:p w:rsidR="008321D2" w:rsidRPr="00CA18BF" w:rsidRDefault="002D12B2" w:rsidP="007340E6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Водозабор </w:t>
            </w:r>
          </w:p>
          <w:p w:rsidR="002D12B2" w:rsidRPr="00CA18BF" w:rsidRDefault="00BD2B59" w:rsidP="007340E6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</w:t>
            </w:r>
            <w:r w:rsidR="002D12B2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. Шахматово</w:t>
            </w:r>
          </w:p>
        </w:tc>
        <w:tc>
          <w:tcPr>
            <w:tcW w:w="1388" w:type="dxa"/>
            <w:vAlign w:val="center"/>
          </w:tcPr>
          <w:p w:rsidR="002D12B2" w:rsidRPr="00CA18BF" w:rsidRDefault="002D12B2" w:rsidP="00D6595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</w:t>
            </w:r>
          </w:p>
        </w:tc>
        <w:tc>
          <w:tcPr>
            <w:tcW w:w="1388" w:type="dxa"/>
            <w:vAlign w:val="center"/>
          </w:tcPr>
          <w:p w:rsidR="002D12B2" w:rsidRPr="00CA18BF" w:rsidRDefault="007776A4" w:rsidP="00DC45F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</w:t>
            </w:r>
          </w:p>
        </w:tc>
        <w:tc>
          <w:tcPr>
            <w:tcW w:w="2089" w:type="dxa"/>
            <w:vAlign w:val="center"/>
          </w:tcPr>
          <w:p w:rsidR="002D12B2" w:rsidRPr="00CA18BF" w:rsidRDefault="00E42105" w:rsidP="0022344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,0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:rsidR="002D12B2" w:rsidRPr="00CA18BF" w:rsidRDefault="00E42105" w:rsidP="00C1478D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,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1770" w:type="dxa"/>
            <w:vAlign w:val="center"/>
          </w:tcPr>
          <w:p w:rsidR="002D12B2" w:rsidRPr="00CA18BF" w:rsidRDefault="00E42105" w:rsidP="00DC45F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78,4</w:t>
            </w:r>
          </w:p>
        </w:tc>
      </w:tr>
    </w:tbl>
    <w:p w:rsidR="000858ED" w:rsidRDefault="00DC45F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Из соотношения указанных значений можно сделать вывод, что в 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настоящее время 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все скважины </w:t>
      </w:r>
      <w:r w:rsidR="00D6595F">
        <w:rPr>
          <w:rFonts w:ascii="Times New Roman" w:hAnsi="Times New Roman" w:cs="Times New Roman"/>
          <w:sz w:val="28"/>
          <w:szCs w:val="28"/>
        </w:rPr>
        <w:t>полностью удовлетворяют</w:t>
      </w:r>
      <w:r w:rsidR="00BF5680">
        <w:rPr>
          <w:rFonts w:ascii="Times New Roman" w:hAnsi="Times New Roman" w:cs="Times New Roman"/>
          <w:sz w:val="28"/>
          <w:szCs w:val="28"/>
        </w:rPr>
        <w:t xml:space="preserve"> потребность населения в питьевой воде</w:t>
      </w:r>
      <w:r w:rsidRP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2D12B2" w:rsidRDefault="002D12B2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2D12B2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3.7 П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рогнозные балансы потребления горячей, питьевой, технической воды на срок не менее 10 лет с учетом различных сценариев развития поселений, городских округов, рассчитанные на основании расхода горячей, питьевой, технической воды в соответствии со СНиП 2.04.02-84 и СНиП 2.04.01-85, а также исходя из текущего 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объема потребления воды населением и его динамики с учетом перспективы развития и изменени</w:t>
      </w:r>
      <w:r w:rsidR="00BF568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 состава и структуры застройки</w:t>
      </w:r>
    </w:p>
    <w:p w:rsidR="00033B5A" w:rsidRDefault="00033B5A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033B5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Прогноз баланса водопотребления на каждом этапе развития сельского поселения, представлен в таблице </w:t>
      </w:r>
      <w:r w:rsidR="002D12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Pr="00033B5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033B5A" w:rsidRDefault="00E176FA" w:rsidP="0032210C">
      <w:pPr>
        <w:shd w:val="clear" w:color="auto" w:fill="FFFFFF"/>
        <w:spacing w:after="0" w:line="413" w:lineRule="exact"/>
        <w:ind w:right="-284"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176F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2D12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</w:p>
    <w:tbl>
      <w:tblPr>
        <w:tblStyle w:val="a4"/>
        <w:tblW w:w="10881" w:type="dxa"/>
        <w:tblLayout w:type="fixed"/>
        <w:tblLook w:val="04A0"/>
      </w:tblPr>
      <w:tblGrid>
        <w:gridCol w:w="3227"/>
        <w:gridCol w:w="1134"/>
        <w:gridCol w:w="1417"/>
        <w:gridCol w:w="1418"/>
        <w:gridCol w:w="1276"/>
        <w:gridCol w:w="1275"/>
        <w:gridCol w:w="1134"/>
      </w:tblGrid>
      <w:tr w:rsidR="0032210C" w:rsidRPr="00BD2B59" w:rsidTr="008321D2">
        <w:tc>
          <w:tcPr>
            <w:tcW w:w="3227" w:type="dxa"/>
            <w:vAlign w:val="center"/>
          </w:tcPr>
          <w:p w:rsidR="0032210C" w:rsidRPr="00CA18BF" w:rsidRDefault="0032210C" w:rsidP="000B21DC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2210C" w:rsidRPr="00BD2B59" w:rsidRDefault="00BD2B59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32210C" w:rsidRPr="00BD2B59" w:rsidRDefault="00C46005" w:rsidP="00BD2B5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BD2B59"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32210C" w:rsidRPr="00BD2B59" w:rsidRDefault="00C46005" w:rsidP="00BD2B5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BD2B59"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2210C" w:rsidRPr="00BD2B59" w:rsidRDefault="00C46005" w:rsidP="00BD2B5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BD2B59"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32210C" w:rsidRPr="00BD2B59" w:rsidRDefault="0032210C" w:rsidP="00BD2B5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BD2B59"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32210C" w:rsidRPr="00BD2B59" w:rsidRDefault="00FF37B8" w:rsidP="00BD2B5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</w:t>
            </w:r>
            <w:r w:rsidR="00BD2B59" w:rsidRP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30</w:t>
            </w:r>
          </w:p>
        </w:tc>
      </w:tr>
      <w:tr w:rsidR="007340E6" w:rsidTr="008321D2">
        <w:tc>
          <w:tcPr>
            <w:tcW w:w="10881" w:type="dxa"/>
            <w:gridSpan w:val="7"/>
            <w:vAlign w:val="center"/>
          </w:tcPr>
          <w:p w:rsidR="007340E6" w:rsidRPr="00CA18BF" w:rsidRDefault="00BD2B59" w:rsidP="0032210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Д.</w:t>
            </w:r>
            <w:r w:rsidR="007340E6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="007776A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</w:p>
        </w:tc>
      </w:tr>
      <w:tr w:rsidR="00907A8F" w:rsidTr="008321D2">
        <w:tc>
          <w:tcPr>
            <w:tcW w:w="3227" w:type="dxa"/>
            <w:vAlign w:val="center"/>
          </w:tcPr>
          <w:p w:rsidR="00907A8F" w:rsidRPr="00CA18BF" w:rsidRDefault="00907A8F" w:rsidP="007340E6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Объем потребления воды в год,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1134" w:type="dxa"/>
            <w:vAlign w:val="center"/>
          </w:tcPr>
          <w:p w:rsidR="00907A8F" w:rsidRPr="00CA18BF" w:rsidRDefault="00BD2B59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  <w:tc>
          <w:tcPr>
            <w:tcW w:w="1417" w:type="dxa"/>
            <w:vAlign w:val="center"/>
          </w:tcPr>
          <w:p w:rsidR="00907A8F" w:rsidRPr="00CA18BF" w:rsidRDefault="00BD2B59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  <w:tc>
          <w:tcPr>
            <w:tcW w:w="1418" w:type="dxa"/>
            <w:vAlign w:val="center"/>
          </w:tcPr>
          <w:p w:rsidR="00907A8F" w:rsidRPr="00CA18BF" w:rsidRDefault="00BD2B59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  <w:tc>
          <w:tcPr>
            <w:tcW w:w="1276" w:type="dxa"/>
            <w:vAlign w:val="center"/>
          </w:tcPr>
          <w:p w:rsidR="00907A8F" w:rsidRPr="00CA18BF" w:rsidRDefault="00BD2B59" w:rsidP="000B21D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  <w:tc>
          <w:tcPr>
            <w:tcW w:w="1275" w:type="dxa"/>
            <w:vAlign w:val="center"/>
          </w:tcPr>
          <w:p w:rsidR="00907A8F" w:rsidRPr="00CA18BF" w:rsidRDefault="00BD2B59" w:rsidP="00FF022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  <w:tc>
          <w:tcPr>
            <w:tcW w:w="1134" w:type="dxa"/>
            <w:vAlign w:val="center"/>
          </w:tcPr>
          <w:p w:rsidR="00907A8F" w:rsidRPr="00CA18BF" w:rsidRDefault="00BD2B59" w:rsidP="00FF022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</w:tr>
    </w:tbl>
    <w:p w:rsidR="00223442" w:rsidRDefault="00223442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2210C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4" w:name="_Toc6003589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фактическом и ожидаемом потреблении горячей, питьевой, технической воды (годовое, среднес</w:t>
      </w:r>
      <w:r w:rsidR="003221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уточное, максимальное суточное)</w:t>
      </w:r>
      <w:bookmarkEnd w:id="14"/>
    </w:p>
    <w:p w:rsidR="00B82621" w:rsidRPr="00B82621" w:rsidRDefault="0032210C" w:rsidP="003221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Сведения о фактическом и ожидаемом потреблении питьевой</w:t>
      </w:r>
      <w:r w:rsidR="00B82621" w:rsidRPr="003221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воды абонен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тами </w:t>
      </w:r>
      <w:r w:rsidR="001214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деревни </w:t>
      </w:r>
      <w:r w:rsidR="006F1A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r w:rsidR="003449C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FF37B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представлены в табли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 8</w:t>
      </w:r>
      <w:r w:rsidR="00B82621" w:rsidRPr="003221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303DE0" w:rsidRDefault="00B82621" w:rsidP="00C46005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262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8</w:t>
      </w:r>
    </w:p>
    <w:tbl>
      <w:tblPr>
        <w:tblStyle w:val="a4"/>
        <w:tblW w:w="0" w:type="auto"/>
        <w:tblLook w:val="04A0"/>
      </w:tblPr>
      <w:tblGrid>
        <w:gridCol w:w="2435"/>
        <w:gridCol w:w="1148"/>
        <w:gridCol w:w="2312"/>
        <w:gridCol w:w="2316"/>
        <w:gridCol w:w="2494"/>
      </w:tblGrid>
      <w:tr w:rsidR="00B82621" w:rsidTr="008321D2">
        <w:tc>
          <w:tcPr>
            <w:tcW w:w="2518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1155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2389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Расчетный объем полезного отпуска воды потребителям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/год</w:t>
            </w:r>
          </w:p>
        </w:tc>
        <w:tc>
          <w:tcPr>
            <w:tcW w:w="2012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Сред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несуточное</w:t>
            </w:r>
            <w:r w:rsidR="00907A8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расчетное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водопотребление,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/сут</w:t>
            </w:r>
          </w:p>
        </w:tc>
        <w:tc>
          <w:tcPr>
            <w:tcW w:w="2524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Максимальное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суточное </w:t>
            </w:r>
            <w:r w:rsidR="00907A8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расчетное 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водопотребление,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/сут</w:t>
            </w:r>
          </w:p>
        </w:tc>
      </w:tr>
      <w:tr w:rsidR="00B82621" w:rsidTr="008321D2">
        <w:tc>
          <w:tcPr>
            <w:tcW w:w="2518" w:type="dxa"/>
            <w:vMerge w:val="restart"/>
            <w:vAlign w:val="center"/>
          </w:tcPr>
          <w:p w:rsidR="00B82621" w:rsidRPr="00CA18BF" w:rsidRDefault="00BD2B59" w:rsidP="00B82621">
            <w:pP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</w:t>
            </w:r>
            <w:r w:rsidR="00B8262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. </w:t>
            </w:r>
            <w:r w:rsidR="007776A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</w:p>
        </w:tc>
        <w:tc>
          <w:tcPr>
            <w:tcW w:w="1155" w:type="dxa"/>
            <w:vAlign w:val="center"/>
          </w:tcPr>
          <w:p w:rsidR="00B82621" w:rsidRPr="00CA18BF" w:rsidRDefault="00B82621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</w:t>
            </w:r>
            <w:r w:rsid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25</w:t>
            </w:r>
          </w:p>
        </w:tc>
        <w:tc>
          <w:tcPr>
            <w:tcW w:w="2389" w:type="dxa"/>
            <w:vAlign w:val="center"/>
          </w:tcPr>
          <w:p w:rsidR="00B82621" w:rsidRPr="00CA18BF" w:rsidRDefault="007776A4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B82621" w:rsidRPr="00CA18BF" w:rsidRDefault="007776A4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B82621" w:rsidRPr="00CA18BF" w:rsidRDefault="007776A4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626F3B" w:rsidTr="008321D2">
        <w:tc>
          <w:tcPr>
            <w:tcW w:w="2518" w:type="dxa"/>
            <w:vMerge/>
          </w:tcPr>
          <w:p w:rsidR="00626F3B" w:rsidRPr="00CA18BF" w:rsidRDefault="00626F3B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26F3B" w:rsidRPr="00CA18BF" w:rsidRDefault="00626F3B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  <w:r w:rsidR="00BD2B59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026</w:t>
            </w:r>
          </w:p>
        </w:tc>
        <w:tc>
          <w:tcPr>
            <w:tcW w:w="2389" w:type="dxa"/>
            <w:vAlign w:val="center"/>
          </w:tcPr>
          <w:p w:rsidR="00626F3B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626F3B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626F3B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BD2B59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2027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BD2B59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2028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BD2B59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2029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  <w:tr w:rsidR="003449CE" w:rsidTr="008321D2">
        <w:tc>
          <w:tcPr>
            <w:tcW w:w="2518" w:type="dxa"/>
            <w:vMerge/>
          </w:tcPr>
          <w:p w:rsidR="003449CE" w:rsidRPr="00CA18BF" w:rsidRDefault="003449CE" w:rsidP="00B82621">
            <w:pPr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449CE" w:rsidRPr="00CA18BF" w:rsidRDefault="00BD2B59" w:rsidP="00B826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2030</w:t>
            </w:r>
          </w:p>
        </w:tc>
        <w:tc>
          <w:tcPr>
            <w:tcW w:w="2389" w:type="dxa"/>
            <w:vAlign w:val="center"/>
          </w:tcPr>
          <w:p w:rsidR="003449CE" w:rsidRPr="00CA18BF" w:rsidRDefault="007776A4" w:rsidP="00E12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51,6847</w:t>
            </w:r>
          </w:p>
        </w:tc>
        <w:tc>
          <w:tcPr>
            <w:tcW w:w="2012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  <w:tc>
          <w:tcPr>
            <w:tcW w:w="2524" w:type="dxa"/>
            <w:vAlign w:val="center"/>
          </w:tcPr>
          <w:p w:rsidR="003449CE" w:rsidRPr="00CA18BF" w:rsidRDefault="007776A4" w:rsidP="00FF1419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140,369</w:t>
            </w:r>
          </w:p>
        </w:tc>
      </w:tr>
    </w:tbl>
    <w:p w:rsidR="00B82621" w:rsidRDefault="00B82621" w:rsidP="00B826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8262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Горячее водоснабжение на объектах социальной инфраструктуры и у населения осуществляется за счет собственных источников тепловой энергии.</w:t>
      </w:r>
    </w:p>
    <w:p w:rsidR="000858ED" w:rsidRDefault="000858ED" w:rsidP="00B826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946742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5" w:name="_Toc6003589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3.9</w:t>
      </w:r>
      <w:r w:rsid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бивкой по технологическим зонам</w:t>
      </w:r>
      <w:bookmarkEnd w:id="15"/>
    </w:p>
    <w:p w:rsidR="00CA22B3" w:rsidRPr="00C006E7" w:rsidRDefault="00684156" w:rsidP="00B647D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территории Шахматовского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одна технологическая зона централизованного водоснабжения, расположенная в </w:t>
      </w:r>
      <w:r w:rsidR="00177BE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поселке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с</w:t>
      </w:r>
      <w:r w:rsidR="0038609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остоящая из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двух скважин 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 сетей трубопроводов хозяйственно-питьевого водопровода</w:t>
      </w:r>
      <w:r w:rsidR="00CA22B3"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A22B3" w:rsidRDefault="00CA22B3" w:rsidP="00CA22B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Данная технологическая зона принадлежит 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</w:t>
      </w:r>
      <w:r w:rsidR="0038609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ль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ному образованию «Шахматовского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поселения» Чебаркульского района</w:t>
      </w:r>
      <w:r w:rsidR="000A3B8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В пределах этой технологической зоны</w:t>
      </w:r>
      <w:r w:rsidRPr="002A5E6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обеспечиваются нормативные значения напора (давления) воды при подаче ее потребителям в соответствии с расчетным расходом воды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CA22B3" w:rsidRDefault="00CA22B3" w:rsidP="00CA22B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основании договора аренды организацией, эксплуатирующей сети и сооружения систем централизованного водоснабжения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поселения, является Общество с ограниченной ответственностью «</w:t>
      </w:r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 ЖКХ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».</w:t>
      </w:r>
    </w:p>
    <w:p w:rsidR="00626599" w:rsidRDefault="00626599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62659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Структура </w:t>
      </w:r>
      <w:r w:rsidR="005240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расчетного 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потребления питьевой </w:t>
      </w:r>
      <w:r w:rsidR="00C46005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воды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1214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деревне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</w:t>
      </w:r>
      <w:r w:rsidR="000858E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</w:t>
      </w:r>
      <w:r w:rsidR="000A3B8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еления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представлена в таблице 9</w:t>
      </w:r>
      <w:r w:rsidRPr="0062659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626599" w:rsidRDefault="00626599" w:rsidP="00C46005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62659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68415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9</w:t>
      </w:r>
    </w:p>
    <w:tbl>
      <w:tblPr>
        <w:tblStyle w:val="a4"/>
        <w:tblW w:w="10702" w:type="dxa"/>
        <w:tblLook w:val="04A0"/>
      </w:tblPr>
      <w:tblGrid>
        <w:gridCol w:w="2538"/>
        <w:gridCol w:w="2532"/>
        <w:gridCol w:w="2835"/>
        <w:gridCol w:w="2797"/>
      </w:tblGrid>
      <w:tr w:rsidR="00C46005" w:rsidRPr="00C46005" w:rsidTr="008321D2">
        <w:tc>
          <w:tcPr>
            <w:tcW w:w="2538" w:type="dxa"/>
            <w:vMerge w:val="restart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Система водоснабжения</w:t>
            </w:r>
          </w:p>
        </w:tc>
        <w:tc>
          <w:tcPr>
            <w:tcW w:w="8164" w:type="dxa"/>
            <w:gridSpan w:val="3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Подача питьевой воды</w:t>
            </w:r>
          </w:p>
        </w:tc>
      </w:tr>
      <w:tr w:rsidR="00C46005" w:rsidRPr="00C46005" w:rsidTr="008321D2">
        <w:tc>
          <w:tcPr>
            <w:tcW w:w="2538" w:type="dxa"/>
            <w:vMerge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Годовое потребление, тыс. 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  <w:tc>
          <w:tcPr>
            <w:tcW w:w="2835" w:type="dxa"/>
            <w:vAlign w:val="center"/>
          </w:tcPr>
          <w:p w:rsidR="00C46005" w:rsidRPr="00CA18BF" w:rsidRDefault="004E47B4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Среднее водопотребление, 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="00C46005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/сут</w:t>
            </w:r>
          </w:p>
        </w:tc>
        <w:tc>
          <w:tcPr>
            <w:tcW w:w="2797" w:type="dxa"/>
            <w:vAlign w:val="center"/>
          </w:tcPr>
          <w:p w:rsidR="00C46005" w:rsidRPr="00CA18BF" w:rsidRDefault="00C46005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Мак</w:t>
            </w:r>
            <w:r w:rsidR="004E47B4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симальное водопотребление, 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/сут</w:t>
            </w:r>
          </w:p>
        </w:tc>
      </w:tr>
      <w:tr w:rsidR="00C46005" w:rsidRPr="00C46005" w:rsidTr="008321D2">
        <w:tc>
          <w:tcPr>
            <w:tcW w:w="2538" w:type="dxa"/>
            <w:vAlign w:val="center"/>
          </w:tcPr>
          <w:p w:rsidR="00C46005" w:rsidRPr="00CA18BF" w:rsidRDefault="00223442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д. Шахматово</w:t>
            </w:r>
          </w:p>
        </w:tc>
        <w:tc>
          <w:tcPr>
            <w:tcW w:w="2532" w:type="dxa"/>
            <w:vAlign w:val="center"/>
          </w:tcPr>
          <w:p w:rsidR="00C46005" w:rsidRPr="00CA18BF" w:rsidRDefault="00684156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51,68</w:t>
            </w:r>
          </w:p>
        </w:tc>
        <w:tc>
          <w:tcPr>
            <w:tcW w:w="2835" w:type="dxa"/>
            <w:vAlign w:val="center"/>
          </w:tcPr>
          <w:p w:rsidR="00C46005" w:rsidRPr="00CA18BF" w:rsidRDefault="00684156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</w:t>
            </w:r>
          </w:p>
        </w:tc>
        <w:tc>
          <w:tcPr>
            <w:tcW w:w="2797" w:type="dxa"/>
            <w:vAlign w:val="center"/>
          </w:tcPr>
          <w:p w:rsidR="00C46005" w:rsidRPr="00CA18BF" w:rsidRDefault="00684156" w:rsidP="00626599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140,36</w:t>
            </w:r>
          </w:p>
        </w:tc>
      </w:tr>
    </w:tbl>
    <w:p w:rsidR="007F396D" w:rsidRDefault="007F396D" w:rsidP="00684156">
      <w:pPr>
        <w:spacing w:after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84156" w:rsidRPr="00684156" w:rsidRDefault="00684156" w:rsidP="00684156">
      <w:pPr>
        <w:spacing w:after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684156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</w:t>
      </w:r>
    </w:p>
    <w:p w:rsidR="004B37AC" w:rsidRPr="000A3B88" w:rsidRDefault="00626599" w:rsidP="000A3B88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 планировании потребления воды населением на пе</w:t>
      </w:r>
      <w:r w:rsidR="00BD2B5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рспективу принимаем во внимание возможное р</w:t>
      </w:r>
      <w:r w:rsidRP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азвитие жилой зоны</w:t>
      </w:r>
      <w:r w:rsidR="00BD2B5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которое</w:t>
      </w:r>
      <w:r w:rsidRP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предусматривает строительство малоэтажной жилой застройки индивидуальными</w:t>
      </w:r>
      <w:r w:rsidR="004B37AC" w:rsidRP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жилыми домами усадебного типа.</w:t>
      </w:r>
    </w:p>
    <w:p w:rsidR="00C46005" w:rsidRDefault="00020E18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одоснабжение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нового строительства планируется  осуществлять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за счёт </w:t>
      </w:r>
      <w:r w:rsidR="000B083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присоединения к существующей централизованной</w:t>
      </w:r>
      <w:r w:rsidR="00BD2B5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системе водоснабжения поселения</w:t>
      </w:r>
      <w:r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FD754E" w:rsidRDefault="00FD754E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20E18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6" w:name="_Toc6003589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фактических и планируемых потерях горячей, питьевой, технической воды при ее транспортировке (го</w:t>
      </w:r>
      <w:r w:rsidR="00C460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довые, среднесуточные значения)</w:t>
      </w:r>
      <w:bookmarkEnd w:id="16"/>
    </w:p>
    <w:p w:rsidR="00746F3D" w:rsidRPr="00020E18" w:rsidRDefault="00A442EE" w:rsidP="00020E1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нформаци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 потерях питьевой воды при ее транспортировке </w:t>
      </w:r>
      <w:r w:rsidR="00CB249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отсутствует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 сетям централизованного водоснабжения в поселке Шахматово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746F3D" w:rsidRPr="00020E18" w:rsidRDefault="00CA22B3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 данным водоснабжающей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организаций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7F3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ООО «</w:t>
      </w:r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 ЖКХ</w:t>
      </w:r>
      <w:r w:rsidR="007F39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потери связаны с износом водопроводных сетей, в связи с чем, предлагается провести </w:t>
      </w:r>
      <w:r w:rsidR="00543E8C"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мероприятия по ремонту системы водоснабжения в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деревне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</w:t>
      </w:r>
      <w:r w:rsidR="00020E1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46F3D" w:rsidRDefault="00543E8C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BE08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Внедрение комплекса мероприятий по энергосбережению и водосбережению, такие как организация системы диспетчеризации, реконструкции действующих трубопроводов, с установкой датчиков протока, давления на основных магистральных развязках (колодцах) позволят снизить потери воды, сократить объемы водопотребления, снизить нагрузку на водопроводные станции, повысив качество их работы, и расширить зону обслуживания при жилищном строительстве. </w:t>
      </w:r>
    </w:p>
    <w:p w:rsidR="007F396D" w:rsidRDefault="007F396D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7" w:name="_Toc6003589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ерспективные балансы водоснабжения и водоотведения (общий - баланс подачи и реализации горячей, питьевой, технической воды,</w:t>
      </w:r>
      <w:r w:rsidR="004343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ской воды по группам абонентов)</w:t>
      </w:r>
      <w:bookmarkEnd w:id="17"/>
    </w:p>
    <w:p w:rsidR="00577E83" w:rsidRDefault="00577E83" w:rsidP="008321D2">
      <w:pPr>
        <w:shd w:val="clear" w:color="auto" w:fill="FFFFFF"/>
        <w:spacing w:after="0" w:line="413" w:lineRule="exact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Перспективный баланс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</w:t>
      </w:r>
      <w:r w:rsidR="006971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1A48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д.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приведен в таблице 10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577E83" w:rsidRDefault="00FD754E" w:rsidP="00577E83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Таблица 10</w:t>
      </w:r>
    </w:p>
    <w:tbl>
      <w:tblPr>
        <w:tblStyle w:val="a4"/>
        <w:tblW w:w="0" w:type="auto"/>
        <w:tblLook w:val="04A0"/>
      </w:tblPr>
      <w:tblGrid>
        <w:gridCol w:w="5495"/>
        <w:gridCol w:w="5103"/>
      </w:tblGrid>
      <w:tr w:rsidR="004E47B4" w:rsidRPr="00577E83" w:rsidTr="008321D2">
        <w:trPr>
          <w:trHeight w:val="413"/>
        </w:trPr>
        <w:tc>
          <w:tcPr>
            <w:tcW w:w="5495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5103" w:type="dxa"/>
            <w:vAlign w:val="center"/>
          </w:tcPr>
          <w:p w:rsidR="004E47B4" w:rsidRPr="00CA18BF" w:rsidRDefault="004E47B4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Отпущено воды, тыс.м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69712B" w:rsidRPr="00577E83" w:rsidTr="008321D2">
        <w:trPr>
          <w:trHeight w:val="415"/>
        </w:trPr>
        <w:tc>
          <w:tcPr>
            <w:tcW w:w="10598" w:type="dxa"/>
            <w:gridSpan w:val="2"/>
          </w:tcPr>
          <w:p w:rsidR="0069712B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Д.</w:t>
            </w:r>
            <w:r w:rsidR="0069712B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="00FD754E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2025</w:t>
            </w:r>
          </w:p>
        </w:tc>
        <w:tc>
          <w:tcPr>
            <w:tcW w:w="5103" w:type="dxa"/>
            <w:vAlign w:val="center"/>
          </w:tcPr>
          <w:p w:rsidR="004E47B4" w:rsidRPr="00CA18BF" w:rsidRDefault="001A488C" w:rsidP="00223442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2026</w:t>
            </w:r>
          </w:p>
        </w:tc>
        <w:tc>
          <w:tcPr>
            <w:tcW w:w="5103" w:type="dxa"/>
            <w:vAlign w:val="center"/>
          </w:tcPr>
          <w:p w:rsidR="004E47B4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2027</w:t>
            </w:r>
          </w:p>
        </w:tc>
        <w:tc>
          <w:tcPr>
            <w:tcW w:w="5103" w:type="dxa"/>
            <w:vAlign w:val="center"/>
          </w:tcPr>
          <w:p w:rsidR="004E47B4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</w:tr>
      <w:tr w:rsidR="004E47B4" w:rsidRPr="00577E83" w:rsidTr="008321D2">
        <w:tc>
          <w:tcPr>
            <w:tcW w:w="5495" w:type="dxa"/>
            <w:vAlign w:val="center"/>
          </w:tcPr>
          <w:p w:rsidR="004E47B4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2028</w:t>
            </w:r>
          </w:p>
        </w:tc>
        <w:tc>
          <w:tcPr>
            <w:tcW w:w="5103" w:type="dxa"/>
            <w:vAlign w:val="center"/>
          </w:tcPr>
          <w:p w:rsidR="004E47B4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</w:tr>
      <w:tr w:rsidR="001D5C02" w:rsidRPr="00577E83" w:rsidTr="008321D2">
        <w:tc>
          <w:tcPr>
            <w:tcW w:w="5495" w:type="dxa"/>
            <w:vAlign w:val="center"/>
          </w:tcPr>
          <w:p w:rsidR="001D5C02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2029</w:t>
            </w:r>
          </w:p>
        </w:tc>
        <w:tc>
          <w:tcPr>
            <w:tcW w:w="5103" w:type="dxa"/>
            <w:vAlign w:val="center"/>
          </w:tcPr>
          <w:p w:rsidR="001D5C02" w:rsidRPr="00CA18BF" w:rsidRDefault="001D5C02" w:rsidP="00FF02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,</w:t>
            </w:r>
            <w:r w:rsidR="00E4210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  <w:r w:rsidR="00406B5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</w:t>
            </w:r>
          </w:p>
        </w:tc>
      </w:tr>
      <w:tr w:rsidR="001D5C02" w:rsidRPr="00577E83" w:rsidTr="008321D2">
        <w:tc>
          <w:tcPr>
            <w:tcW w:w="5495" w:type="dxa"/>
            <w:vAlign w:val="center"/>
          </w:tcPr>
          <w:p w:rsidR="001D5C02" w:rsidRPr="00CA18BF" w:rsidRDefault="001A488C" w:rsidP="00FD754E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2030</w:t>
            </w:r>
          </w:p>
        </w:tc>
        <w:tc>
          <w:tcPr>
            <w:tcW w:w="5103" w:type="dxa"/>
            <w:vAlign w:val="center"/>
          </w:tcPr>
          <w:p w:rsidR="001D5C02" w:rsidRPr="00CA18BF" w:rsidRDefault="001A488C" w:rsidP="00FF022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14,02</w:t>
            </w:r>
          </w:p>
        </w:tc>
      </w:tr>
    </w:tbl>
    <w:p w:rsidR="005578A7" w:rsidRDefault="005578A7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Pr="00303DE0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8" w:name="_Toc6003589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</w:t>
      </w:r>
      <w:r w:rsidR="00A9410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ским зонам с разбивкой по годам</w:t>
      </w:r>
      <w:bookmarkEnd w:id="18"/>
    </w:p>
    <w:p w:rsidR="005578A7" w:rsidRDefault="00A94106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ощности 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существующих водозаборных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оружений (скважин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</w:t>
      </w:r>
      <w:r w:rsidR="00735E1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достаточно для обеспечения перспективного баланса водопотребл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ения </w:t>
      </w:r>
      <w:r w:rsid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д.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CA22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охваченных централи</w:t>
      </w:r>
      <w:r w:rsidR="0069712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зованной системой водоснабжения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EB35BE" w:rsidRDefault="00EB35BE" w:rsidP="00303DE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5578A7" w:rsidP="00586994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19" w:name="_Toc6003589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3.1</w:t>
      </w:r>
      <w:r w:rsidR="009467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5A351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</w:t>
      </w:r>
      <w:r w:rsidR="00303DE0"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аименование организации, которая наделена ста</w:t>
      </w:r>
      <w:r w:rsidR="005A351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тусом гарантирующей организации</w:t>
      </w:r>
      <w:bookmarkEnd w:id="19"/>
    </w:p>
    <w:p w:rsidR="008321D2" w:rsidRDefault="005A3518" w:rsidP="00FD754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Согласно </w:t>
      </w:r>
      <w:hyperlink r:id="rId8" w:history="1">
        <w:r w:rsidRPr="00FD754E">
          <w:rPr>
            <w:rFonts w:ascii="Times New Roman" w:eastAsia="Times New Roman" w:hAnsi="Times New Roman" w:cs="Times New Roman"/>
            <w:bCs/>
            <w:spacing w:val="-2"/>
            <w:sz w:val="28"/>
            <w:szCs w:val="28"/>
          </w:rPr>
          <w:t>Федеральному закону</w:t>
        </w:r>
        <w:r w:rsidR="00FF1419" w:rsidRPr="00FD754E">
          <w:rPr>
            <w:rFonts w:ascii="Times New Roman" w:eastAsia="Times New Roman" w:hAnsi="Times New Roman" w:cs="Times New Roman"/>
            <w:bCs/>
            <w:spacing w:val="-2"/>
            <w:sz w:val="28"/>
            <w:szCs w:val="28"/>
          </w:rPr>
          <w:t xml:space="preserve"> от 07.12.2011 №</w:t>
        </w:r>
        <w:r w:rsidRPr="00FD754E">
          <w:rPr>
            <w:rFonts w:ascii="Times New Roman" w:eastAsia="Times New Roman" w:hAnsi="Times New Roman" w:cs="Times New Roman"/>
            <w:bCs/>
            <w:spacing w:val="-2"/>
            <w:sz w:val="28"/>
            <w:szCs w:val="28"/>
          </w:rPr>
          <w:t>416-ФЗ (ред. от 01.04.2020) "О водоснабжении и водоотведении"</w:t>
        </w:r>
      </w:hyperlink>
      <w:r w:rsidR="00E42105">
        <w:t xml:space="preserve"> </w:t>
      </w:r>
      <w:r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организация, осуществляющая холодное водоснабжение и (или) водоотведение и эксплуатирующая водопроводные и (или) канализационные сети, наделяется статусом гарантирующей организации, если к водопроводным и (или) канализационным сетям этой организации присоединено наибольшее количество абонентов из всех организаций, осуществляющих холодное водоснабжение и (или) водоотведение.</w:t>
      </w:r>
      <w:r w:rsidR="00901A8D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Из этого следует, что стат</w:t>
      </w:r>
      <w:r w:rsidR="00026400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ус</w:t>
      </w:r>
      <w:r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гар</w:t>
      </w:r>
      <w:r w:rsidR="00901A8D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антирующей организа</w:t>
      </w:r>
      <w:r w:rsidR="007A6491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ции </w:t>
      </w:r>
      <w:r w:rsidR="00FF1419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</w:t>
      </w:r>
      <w:r w:rsidR="00FD754E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рритории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</w:t>
      </w:r>
      <w:r w:rsidR="001A48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FD754E" w:rsidRP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</w:t>
      </w:r>
      <w:r w:rsidR="001A48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4343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264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принадлежит Обществу с ограниченной ответственностью «</w:t>
      </w:r>
      <w:r w:rsidR="001D5C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Тимирязевское ЖКХ</w:t>
      </w:r>
      <w:r w:rsidR="000264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="00577E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8321D2" w:rsidRDefault="008321D2" w:rsidP="00FD754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FD754E" w:rsidRDefault="00FD754E" w:rsidP="00FD754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303DE0" w:rsidP="001B3EB3">
      <w:pPr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0" w:name="_Toc6003589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4. П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редложения по строительству, реконструкции и модернизации объектов централизованных систем водоснабжения</w:t>
      </w:r>
      <w:bookmarkEnd w:id="20"/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1" w:name="_Toc6003589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4.1 </w:t>
      </w:r>
      <w:r w:rsidR="00577E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основных мероприятий по реализации схем водо</w:t>
      </w:r>
      <w:r w:rsidR="00577E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снабжения с разбивкой по годам</w:t>
      </w:r>
      <w:bookmarkEnd w:id="21"/>
    </w:p>
    <w:p w:rsidR="00577E83" w:rsidRDefault="00577E83" w:rsidP="00577E8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77E83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Перечень основных мероприятий по реализации схем водоснабжения с разбивкой по годам</w:t>
      </w:r>
      <w:r w:rsidR="00FD75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указан в таблице 11</w:t>
      </w:r>
      <w:r w:rsidR="00BD72EF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D72EF" w:rsidRPr="00577E83" w:rsidRDefault="00FD754E" w:rsidP="00BD72EF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5423"/>
        <w:gridCol w:w="2268"/>
        <w:gridCol w:w="2268"/>
      </w:tblGrid>
      <w:tr w:rsidR="00CA18BF" w:rsidRPr="0058591F" w:rsidTr="00CA18BF">
        <w:tc>
          <w:tcPr>
            <w:tcW w:w="639" w:type="dxa"/>
            <w:vMerge w:val="restart"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423" w:type="dxa"/>
            <w:vMerge w:val="restart"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536" w:type="dxa"/>
            <w:gridSpan w:val="2"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обслуживающей организации</w:t>
            </w:r>
          </w:p>
        </w:tc>
      </w:tr>
      <w:tr w:rsidR="00CA18BF" w:rsidRPr="0058591F" w:rsidTr="00CA18BF">
        <w:tc>
          <w:tcPr>
            <w:tcW w:w="639" w:type="dxa"/>
            <w:vMerge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vMerge/>
            <w:vAlign w:val="center"/>
          </w:tcPr>
          <w:p w:rsidR="00CA18BF" w:rsidRPr="008321D2" w:rsidRDefault="00CA18BF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8BF" w:rsidRPr="008321D2" w:rsidRDefault="00CA18BF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Стоимость, тыс.руб.</w:t>
            </w:r>
          </w:p>
        </w:tc>
        <w:tc>
          <w:tcPr>
            <w:tcW w:w="2268" w:type="dxa"/>
            <w:vAlign w:val="center"/>
          </w:tcPr>
          <w:p w:rsidR="00CA18BF" w:rsidRPr="008321D2" w:rsidRDefault="00CA18BF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A488C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3" w:type="dxa"/>
          </w:tcPr>
          <w:p w:rsidR="00181E0D" w:rsidRDefault="00181E0D" w:rsidP="00CA18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колодца по ул.</w:t>
            </w:r>
            <w:r w:rsidR="001A4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Советская, д.10</w:t>
            </w:r>
          </w:p>
        </w:tc>
        <w:tc>
          <w:tcPr>
            <w:tcW w:w="2268" w:type="dxa"/>
          </w:tcPr>
          <w:p w:rsidR="00181E0D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19,69</w:t>
            </w:r>
          </w:p>
        </w:tc>
        <w:tc>
          <w:tcPr>
            <w:tcW w:w="2268" w:type="dxa"/>
            <w:vAlign w:val="center"/>
          </w:tcPr>
          <w:p w:rsidR="00181E0D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A488C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3" w:type="dxa"/>
          </w:tcPr>
          <w:p w:rsidR="00181E0D" w:rsidRDefault="00181E0D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колодца по ул.</w:t>
            </w:r>
            <w:r w:rsidR="001A4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Советская, д.13А</w:t>
            </w:r>
          </w:p>
        </w:tc>
        <w:tc>
          <w:tcPr>
            <w:tcW w:w="2268" w:type="dxa"/>
          </w:tcPr>
          <w:p w:rsidR="00181E0D" w:rsidRDefault="001A488C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25,65</w:t>
            </w:r>
          </w:p>
        </w:tc>
        <w:tc>
          <w:tcPr>
            <w:tcW w:w="2268" w:type="dxa"/>
            <w:vAlign w:val="center"/>
          </w:tcPr>
          <w:p w:rsidR="00181E0D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1A488C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3" w:type="dxa"/>
          </w:tcPr>
          <w:p w:rsidR="00181E0D" w:rsidRDefault="00181E0D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Смена запорной арматуры в колодце по ул.</w:t>
            </w:r>
            <w:r w:rsidR="001A4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Новая, д.1Б</w:t>
            </w:r>
          </w:p>
        </w:tc>
        <w:tc>
          <w:tcPr>
            <w:tcW w:w="2268" w:type="dxa"/>
          </w:tcPr>
          <w:p w:rsidR="00181E0D" w:rsidRDefault="00181E0D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17,02</w:t>
            </w:r>
          </w:p>
        </w:tc>
        <w:tc>
          <w:tcPr>
            <w:tcW w:w="2268" w:type="dxa"/>
            <w:vAlign w:val="center"/>
          </w:tcPr>
          <w:p w:rsidR="00181E0D" w:rsidRDefault="00181E0D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1A488C" w:rsidRPr="0058591F" w:rsidTr="00CA18BF">
        <w:tc>
          <w:tcPr>
            <w:tcW w:w="639" w:type="dxa"/>
            <w:vAlign w:val="center"/>
          </w:tcPr>
          <w:p w:rsidR="001A488C" w:rsidRDefault="00B435D8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3" w:type="dxa"/>
          </w:tcPr>
          <w:p w:rsidR="001A488C" w:rsidRDefault="001A488C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Переврезка сетей ХВС в колодце по ул. Солнечная, 1 д. Шахматово</w:t>
            </w:r>
          </w:p>
        </w:tc>
        <w:tc>
          <w:tcPr>
            <w:tcW w:w="2268" w:type="dxa"/>
          </w:tcPr>
          <w:p w:rsidR="001A488C" w:rsidRDefault="00B435D8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17,13</w:t>
            </w:r>
          </w:p>
        </w:tc>
        <w:tc>
          <w:tcPr>
            <w:tcW w:w="2268" w:type="dxa"/>
            <w:vAlign w:val="center"/>
          </w:tcPr>
          <w:p w:rsidR="001A488C" w:rsidRDefault="00B435D8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181E0D" w:rsidRPr="0058591F" w:rsidTr="00CA18BF">
        <w:tc>
          <w:tcPr>
            <w:tcW w:w="639" w:type="dxa"/>
            <w:vAlign w:val="center"/>
          </w:tcPr>
          <w:p w:rsidR="00181E0D" w:rsidRDefault="00B435D8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3" w:type="dxa"/>
          </w:tcPr>
          <w:p w:rsidR="00181E0D" w:rsidRDefault="00B435D8" w:rsidP="00B4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A14C2">
              <w:rPr>
                <w:rFonts w:ascii="Times New Roman" w:hAnsi="Times New Roman"/>
                <w:sz w:val="28"/>
                <w:szCs w:val="28"/>
              </w:rPr>
              <w:t xml:space="preserve">мена узла учета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воды </w:t>
            </w:r>
            <w:r w:rsidR="000A14C2">
              <w:rPr>
                <w:rFonts w:ascii="Times New Roman" w:hAnsi="Times New Roman"/>
                <w:sz w:val="28"/>
                <w:szCs w:val="28"/>
              </w:rPr>
              <w:t xml:space="preserve">на скважине № </w:t>
            </w:r>
            <w:r>
              <w:rPr>
                <w:rFonts w:ascii="Times New Roman" w:hAnsi="Times New Roman"/>
                <w:sz w:val="28"/>
                <w:szCs w:val="28"/>
              </w:rPr>
              <w:t>5732 д. Шахматово</w:t>
            </w:r>
          </w:p>
        </w:tc>
        <w:tc>
          <w:tcPr>
            <w:tcW w:w="2268" w:type="dxa"/>
          </w:tcPr>
          <w:p w:rsidR="00181E0D" w:rsidRDefault="000A14C2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18,52</w:t>
            </w:r>
          </w:p>
        </w:tc>
        <w:tc>
          <w:tcPr>
            <w:tcW w:w="2268" w:type="dxa"/>
            <w:vAlign w:val="center"/>
          </w:tcPr>
          <w:p w:rsidR="00181E0D" w:rsidRDefault="000A14C2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0A14C2" w:rsidRPr="0058591F" w:rsidTr="00CA18BF">
        <w:tc>
          <w:tcPr>
            <w:tcW w:w="639" w:type="dxa"/>
            <w:vAlign w:val="center"/>
          </w:tcPr>
          <w:p w:rsidR="000A14C2" w:rsidRPr="00B435D8" w:rsidRDefault="00B435D8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5D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3" w:type="dxa"/>
          </w:tcPr>
          <w:p w:rsidR="000A14C2" w:rsidRPr="00B435D8" w:rsidRDefault="00B435D8" w:rsidP="00B43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5D8">
              <w:rPr>
                <w:rFonts w:ascii="Times New Roman" w:hAnsi="Times New Roman"/>
                <w:sz w:val="28"/>
                <w:szCs w:val="28"/>
              </w:rPr>
              <w:t>Смена узла учета воды на скважине № 305 д. Шахматово</w:t>
            </w:r>
          </w:p>
        </w:tc>
        <w:tc>
          <w:tcPr>
            <w:tcW w:w="2268" w:type="dxa"/>
          </w:tcPr>
          <w:p w:rsidR="000A14C2" w:rsidRPr="00B435D8" w:rsidRDefault="00B435D8" w:rsidP="00725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5D8">
              <w:rPr>
                <w:rFonts w:ascii="Times New Roman" w:hAnsi="Times New Roman"/>
                <w:sz w:val="28"/>
                <w:szCs w:val="28"/>
              </w:rPr>
              <w:t>17,62</w:t>
            </w:r>
          </w:p>
        </w:tc>
        <w:tc>
          <w:tcPr>
            <w:tcW w:w="2268" w:type="dxa"/>
            <w:vAlign w:val="center"/>
          </w:tcPr>
          <w:p w:rsidR="000A14C2" w:rsidRPr="00B435D8" w:rsidRDefault="00B435D8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5D8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BE3B99" w:rsidRPr="0058591F" w:rsidTr="00CA18BF">
        <w:tc>
          <w:tcPr>
            <w:tcW w:w="639" w:type="dxa"/>
            <w:vAlign w:val="center"/>
          </w:tcPr>
          <w:p w:rsidR="00BE3B99" w:rsidRDefault="00BE3B99" w:rsidP="00FF1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BE3B99" w:rsidRDefault="00BE3B99" w:rsidP="00181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BE3B99" w:rsidRDefault="001A488C" w:rsidP="00B43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</w:t>
            </w:r>
            <w:r w:rsidR="00B435D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268" w:type="dxa"/>
            <w:vAlign w:val="center"/>
          </w:tcPr>
          <w:p w:rsidR="00BE3B99" w:rsidRDefault="00BE3B99" w:rsidP="00181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55D" w:rsidRPr="008321D2" w:rsidTr="005A555D">
        <w:tc>
          <w:tcPr>
            <w:tcW w:w="639" w:type="dxa"/>
            <w:vMerge w:val="restart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423" w:type="dxa"/>
            <w:vMerge w:val="restart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мероприятий</w:t>
            </w:r>
          </w:p>
        </w:tc>
        <w:tc>
          <w:tcPr>
            <w:tcW w:w="4536" w:type="dxa"/>
            <w:gridSpan w:val="2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средств администрации </w:t>
            </w:r>
            <w:r w:rsidR="00BE3B99">
              <w:rPr>
                <w:rFonts w:ascii="Times New Roman" w:hAnsi="Times New Roman"/>
                <w:sz w:val="28"/>
                <w:szCs w:val="28"/>
              </w:rPr>
              <w:t xml:space="preserve">Чебаркульского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района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Шахматовского сельского поселения</w:t>
            </w:r>
          </w:p>
        </w:tc>
      </w:tr>
      <w:tr w:rsidR="005A555D" w:rsidRPr="008321D2" w:rsidTr="005A555D">
        <w:tc>
          <w:tcPr>
            <w:tcW w:w="639" w:type="dxa"/>
            <w:vMerge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vMerge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Стоимость, тыс.руб.</w:t>
            </w:r>
          </w:p>
        </w:tc>
        <w:tc>
          <w:tcPr>
            <w:tcW w:w="2268" w:type="dxa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D2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</w:tr>
      <w:tr w:rsidR="005A555D" w:rsidRPr="008321D2" w:rsidTr="005A555D">
        <w:tc>
          <w:tcPr>
            <w:tcW w:w="639" w:type="dxa"/>
            <w:vAlign w:val="center"/>
          </w:tcPr>
          <w:p w:rsidR="005A555D" w:rsidRPr="008321D2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3" w:type="dxa"/>
            <w:vAlign w:val="center"/>
          </w:tcPr>
          <w:p w:rsidR="005A555D" w:rsidRPr="008321D2" w:rsidRDefault="005A555D" w:rsidP="005A5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 водопровода по ул.</w:t>
            </w:r>
            <w:r w:rsidR="00B43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Молодежная  </w:t>
            </w:r>
          </w:p>
        </w:tc>
        <w:tc>
          <w:tcPr>
            <w:tcW w:w="2268" w:type="dxa"/>
            <w:vAlign w:val="center"/>
          </w:tcPr>
          <w:p w:rsidR="005A555D" w:rsidRDefault="005A555D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1034,8</w:t>
            </w:r>
          </w:p>
        </w:tc>
        <w:tc>
          <w:tcPr>
            <w:tcW w:w="2268" w:type="dxa"/>
            <w:vAlign w:val="center"/>
          </w:tcPr>
          <w:p w:rsidR="005A555D" w:rsidRPr="008321D2" w:rsidRDefault="005A555D" w:rsidP="00B435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B435D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1A48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A555D" w:rsidRPr="008321D2" w:rsidTr="005A555D">
        <w:tc>
          <w:tcPr>
            <w:tcW w:w="639" w:type="dxa"/>
            <w:vAlign w:val="center"/>
          </w:tcPr>
          <w:p w:rsidR="005A555D" w:rsidRDefault="00B435D8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3" w:type="dxa"/>
            <w:vAlign w:val="center"/>
          </w:tcPr>
          <w:p w:rsidR="005A555D" w:rsidRDefault="00BE3B99" w:rsidP="00BE3B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</w:t>
            </w:r>
            <w:r w:rsidR="001A488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ие и о</w:t>
            </w:r>
            <w:r w:rsidR="005A555D">
              <w:rPr>
                <w:rFonts w:ascii="Times New Roman" w:hAnsi="Times New Roman"/>
                <w:sz w:val="28"/>
                <w:szCs w:val="28"/>
              </w:rPr>
              <w:t>борудование зон санитарной охраны 1 пояса у двух скважин</w:t>
            </w:r>
          </w:p>
        </w:tc>
        <w:tc>
          <w:tcPr>
            <w:tcW w:w="2268" w:type="dxa"/>
            <w:vAlign w:val="center"/>
          </w:tcPr>
          <w:p w:rsidR="005A555D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1149,12</w:t>
            </w:r>
          </w:p>
        </w:tc>
        <w:tc>
          <w:tcPr>
            <w:tcW w:w="2268" w:type="dxa"/>
            <w:vAlign w:val="center"/>
          </w:tcPr>
          <w:p w:rsidR="005A555D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BE3B99" w:rsidRPr="008321D2" w:rsidTr="005A555D">
        <w:tc>
          <w:tcPr>
            <w:tcW w:w="639" w:type="dxa"/>
            <w:vAlign w:val="center"/>
          </w:tcPr>
          <w:p w:rsidR="00BE3B99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3" w:type="dxa"/>
            <w:vAlign w:val="center"/>
          </w:tcPr>
          <w:p w:rsidR="00BE3B99" w:rsidRDefault="00BE3B99" w:rsidP="00BE3B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BE3B99" w:rsidRDefault="00B435D8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2183,92</w:t>
            </w:r>
          </w:p>
        </w:tc>
        <w:tc>
          <w:tcPr>
            <w:tcW w:w="2268" w:type="dxa"/>
            <w:vAlign w:val="center"/>
          </w:tcPr>
          <w:p w:rsidR="00BE3B99" w:rsidRDefault="00BE3B99" w:rsidP="005A55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78A7" w:rsidRDefault="005578A7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626F3B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2" w:name="_Toc6003589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4.2</w:t>
      </w:r>
      <w:r w:rsidR="00BD72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</w:t>
      </w:r>
      <w:r w:rsidR="00BD72E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 и водоотведения</w:t>
      </w:r>
      <w:bookmarkEnd w:id="22"/>
    </w:p>
    <w:p w:rsidR="00FF1419" w:rsidRDefault="00BD72EF" w:rsidP="00952D3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Мероприятия по реализации схем водосна</w:t>
      </w:r>
      <w:r w:rsidR="00586994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бжен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ия, приведенные в Таблице 11</w:t>
      </w: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не влекут за собой изменение гидрогеологической и санитар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ной характеристик потенциальных источников</w:t>
      </w: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водоснабжения (артезианс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ких</w:t>
      </w:r>
      <w:r w:rsidR="00957404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скважин</w:t>
      </w:r>
      <w:r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).</w:t>
      </w:r>
      <w:r w:rsidR="00FF1419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066A1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Эти мероприятия направлены на </w:t>
      </w:r>
      <w:r w:rsidR="00637E70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повышение</w:t>
      </w:r>
      <w:r w:rsidR="000066A1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надежности и</w:t>
      </w:r>
      <w:r w:rsidR="00FF1419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066A1" w:rsidRP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энергетической эффективности систем жизнеобеспечения населения</w:t>
      </w:r>
      <w:r w:rsidR="000066A1" w:rsidRP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FD754E" w:rsidRDefault="00FD754E" w:rsidP="00952D3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3" w:name="_Toc6003590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4.3 С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вновь строящихся, реконструируемых и предлагаемых к выводу из эксплуатации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объектах системы водоснабжения</w:t>
      </w:r>
      <w:bookmarkEnd w:id="23"/>
    </w:p>
    <w:p w:rsidR="00FF1419" w:rsidRPr="00FF1419" w:rsidRDefault="00B435D8" w:rsidP="00B435D8">
      <w:pPr>
        <w:shd w:val="clear" w:color="auto" w:fill="FFFFFF"/>
        <w:spacing w:after="0" w:line="413" w:lineRule="exact"/>
        <w:ind w:firstLine="708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 территории Шахматовского</w:t>
      </w:r>
      <w:r w:rsidR="008562D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A266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охваченной централизо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ванной системой водоснабжения, не планируется</w:t>
      </w:r>
      <w:r w:rsidR="00A266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к</w:t>
      </w:r>
      <w:r w:rsidR="008562D2" w:rsidRPr="008562D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апитальный ремонт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участков </w:t>
      </w:r>
      <w:r w:rsidR="008562D2" w:rsidRPr="008562D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хозяйственно-питьевого водопровода </w:t>
      </w:r>
      <w:r w:rsidR="00FF141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</w:t>
      </w:r>
      <w:r w:rsidR="00FF141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Шахматово.</w:t>
      </w:r>
    </w:p>
    <w:p w:rsidR="00FF1419" w:rsidRPr="00FF1419" w:rsidRDefault="00FF1419" w:rsidP="00FF14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4" w:name="_Toc6003590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4.4 С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развитии систем диспетчеризации, телемеханизации и систем управления режимами водоснабжения на объектах организаци</w:t>
      </w:r>
      <w:r w:rsidR="004E47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й, осуществляющих водоснабжение</w:t>
      </w:r>
      <w:bookmarkEnd w:id="24"/>
    </w:p>
    <w:p w:rsidR="005578A7" w:rsidRDefault="00371374" w:rsidP="00CB249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Централизованная система во</w:t>
      </w:r>
      <w:r w:rsidR="00A266C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доснабжения </w:t>
      </w:r>
      <w:r w:rsidR="000B4B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95017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деревне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Шахматово Шахматовского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</w:t>
      </w:r>
      <w:r w:rsid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го поселения </w:t>
      </w:r>
      <w:r w:rsidR="002459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автоматизирована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952D3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качестве</w:t>
      </w:r>
      <w:r w:rsidR="00637E70" w:rsidRP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оповещения о работе глубинных насосов</w:t>
      </w:r>
      <w:r w:rsidR="009574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37E70" w:rsidRP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применены частотные преобразователи с установкой модемов.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рамках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графика осмотров основного оборудования систем водоснабжения, диспетчер осуществл</w:t>
      </w:r>
      <w:r w:rsid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яет периодический обход сетей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сооружений</w:t>
      </w:r>
      <w:r w:rsidR="00637E7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системы водоснабжения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24597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</w:p>
    <w:p w:rsidR="00371374" w:rsidRDefault="00371374" w:rsidP="00CB249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5" w:name="_Toc6003590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4.5 С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об оснащенности зданий, строений, сооружений приборами учета воды и их применении при осуществлении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расчетов за потребленную воду</w:t>
      </w:r>
      <w:bookmarkEnd w:id="25"/>
    </w:p>
    <w:p w:rsidR="005578A7" w:rsidRDefault="00397138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</w:t>
      </w:r>
      <w:r w:rsidR="009A050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ритории 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поселка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прибор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учета расхода воды есть 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всех скважинах. Однако п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риборы учета расхода воды </w:t>
      </w:r>
      <w:r w:rsidR="00223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все еще 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отсутствуют у </w:t>
      </w:r>
      <w:r w:rsidR="0022344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некоторой части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5152D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отребителей поселения</w:t>
      </w:r>
      <w:r w:rsidR="000066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0066A1" w:rsidRDefault="000066A1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Расчет платы за вод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оснабежение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0D60C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отребителям 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д.</w:t>
      </w:r>
      <w:r w:rsidR="0058699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у которых отсутствуют приборы учета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ведется на основании норматива.</w:t>
      </w:r>
    </w:p>
    <w:p w:rsidR="004B0363" w:rsidRDefault="004B036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6" w:name="_Toc6003590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4.6 О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вариантов маршрутов прохождения трубопроводов (трасс) по территории поселения, гор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одского округа и их обоснование</w:t>
      </w:r>
      <w:bookmarkEnd w:id="26"/>
    </w:p>
    <w:p w:rsidR="004B0363" w:rsidRDefault="004B036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Протяженность сетей во</w:t>
      </w:r>
      <w:r w:rsidR="000D60C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доснабжения, выполненных из полиэтиленовых труб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д.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  <w:r w:rsidR="000B4BB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составляет 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3980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</w:t>
      </w:r>
      <w:r w:rsidR="00FD7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793D0C" w:rsidRPr="00793D0C">
        <w:rPr>
          <w:color w:val="000000"/>
          <w:sz w:val="27"/>
          <w:szCs w:val="27"/>
        </w:rPr>
        <w:t xml:space="preserve"> 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сетях имеются в</w:t>
      </w:r>
      <w:r w:rsidR="00793D0C" w:rsidRP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одопроводные колодцы из железобетонных колец с оголовками, люками и крышкам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и.</w:t>
      </w:r>
    </w:p>
    <w:p w:rsidR="00223442" w:rsidRDefault="004B0363" w:rsidP="00793D0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Все трубопроводы сетей водоснабжения проложены подземно ниже уровня промерзания грунта.</w:t>
      </w:r>
    </w:p>
    <w:p w:rsidR="008321D2" w:rsidRDefault="008321D2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7" w:name="_Toc60035904"/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4.7 Р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екомендации о месте размещения насосных станций, </w:t>
      </w:r>
      <w:r w:rsidR="004B036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резервуаров, водонапорных башен</w:t>
      </w:r>
      <w:bookmarkEnd w:id="27"/>
    </w:p>
    <w:p w:rsidR="005578A7" w:rsidRDefault="009D497D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Все артезианские скважин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ы, расположенные на территории 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д.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</w:t>
      </w:r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размещены в соответствии нормами по расположению здании и сооружений системы водоснабжения.</w:t>
      </w:r>
    </w:p>
    <w:p w:rsidR="005B2B43" w:rsidRDefault="005B2B4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Default="005578A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8" w:name="_Toc6003590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4.8 Г</w:t>
      </w:r>
      <w:r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раницы планируемых зон размещения объектов централизованных систем горячего водоснаб</w:t>
      </w:r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жения, холодного водоснабжения</w:t>
      </w:r>
      <w:bookmarkEnd w:id="28"/>
    </w:p>
    <w:p w:rsidR="005578A7" w:rsidRDefault="005B2B4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момент написания </w:t>
      </w:r>
      <w:r w:rsidR="009D49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схемы</w:t>
      </w:r>
      <w:r w:rsidR="00E1254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C73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актуализации водоснабжени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 и водоотведения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строительство новых объектов централизованной системы водоснабжения не планируется.</w:t>
      </w:r>
    </w:p>
    <w:p w:rsidR="005B2B43" w:rsidRDefault="005B2B43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70830" w:rsidRDefault="00670830" w:rsidP="00670830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29" w:name="_Toc6003590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4.9 Карты (схемы) существующего и планируемого размещения объектов централизованных систем горячего водоснабжения, холодного водоснабжения</w:t>
      </w:r>
      <w:bookmarkEnd w:id="29"/>
    </w:p>
    <w:p w:rsidR="00C474BA" w:rsidRDefault="00670830" w:rsidP="00C474B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Существующ</w:t>
      </w:r>
      <w:r w:rsidR="0035560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ее размещение</w:t>
      </w:r>
      <w:r w:rsidR="00C474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объектов централизованных систем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холодного водоснабжения д.</w:t>
      </w:r>
      <w:r w:rsidR="003C739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Шахматово Шахматовского </w:t>
      </w:r>
      <w:r w:rsidR="0035560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сельского поселения показано на Р</w:t>
      </w:r>
      <w:r w:rsidR="00C474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исунках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1.</w:t>
      </w:r>
      <w:r w:rsidR="009574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C474B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Централизованная система горячего водоснабжения отсутствует.</w:t>
      </w:r>
    </w:p>
    <w:p w:rsidR="00C474BA" w:rsidRDefault="00C474BA" w:rsidP="00C474B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момент написания схемы актуализации изменений в размещении объектов централизованной системы 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холодного водоснабжения поселка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не планируется.</w:t>
      </w:r>
    </w:p>
    <w:p w:rsidR="000B3697" w:rsidRDefault="000B3697" w:rsidP="00C474B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793D0C" w:rsidRDefault="00793D0C" w:rsidP="000B3697">
      <w:pPr>
        <w:jc w:val="center"/>
        <w:rPr>
          <w:rFonts w:ascii="Times New Roman" w:eastAsia="Times New Roman" w:hAnsi="Times New Roman" w:cs="Times New Roman"/>
          <w:bCs/>
          <w:noProof/>
          <w:spacing w:val="-2"/>
          <w:sz w:val="28"/>
          <w:szCs w:val="28"/>
          <w:lang w:eastAsia="ru-RU"/>
        </w:rPr>
      </w:pPr>
    </w:p>
    <w:p w:rsidR="000B3697" w:rsidRDefault="00793D0C" w:rsidP="000B3697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pacing w:val="-2"/>
          <w:sz w:val="28"/>
          <w:szCs w:val="28"/>
          <w:lang w:eastAsia="ru-RU"/>
        </w:rPr>
        <w:drawing>
          <wp:inline distT="0" distB="0" distL="0" distR="0">
            <wp:extent cx="5834353" cy="3888188"/>
            <wp:effectExtent l="19050" t="0" r="0" b="0"/>
            <wp:docPr id="1" name="Рисунок 0" descr="Шахмат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матово.jpg"/>
                    <pic:cNvPicPr/>
                  </pic:nvPicPr>
                  <pic:blipFill>
                    <a:blip r:embed="rId9" cstate="print"/>
                    <a:srcRect l="1820" b="4797"/>
                    <a:stretch>
                      <a:fillRect/>
                    </a:stretch>
                  </pic:blipFill>
                  <pic:spPr>
                    <a:xfrm>
                      <a:off x="0" y="0"/>
                      <a:ext cx="5834353" cy="388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697" w:rsidRDefault="000B3697" w:rsidP="000B3697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F568AB" w:rsidRDefault="000B3697" w:rsidP="000B3697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ectPr w:rsidR="00F568AB" w:rsidSect="00CA18BF">
          <w:footerReference w:type="default" r:id="rId10"/>
          <w:pgSz w:w="11906" w:h="16838"/>
          <w:pgMar w:top="709" w:right="566" w:bottom="709" w:left="85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Рисунок 1. Схема централизованной системы холодного вод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оснабжения </w:t>
      </w:r>
      <w:r w:rsid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деревни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</w:t>
      </w:r>
    </w:p>
    <w:p w:rsidR="00303DE0" w:rsidRDefault="00303DE0" w:rsidP="001B3EB3">
      <w:pPr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0" w:name="_Toc6003590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Раздел 5. Э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30"/>
    </w:p>
    <w:p w:rsidR="005578A7" w:rsidRDefault="00C006E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1" w:name="_Toc6003590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5.1 С</w:t>
      </w:r>
      <w:r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мерах по пред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отвращению вредного воздействия </w:t>
      </w:r>
      <w:r w:rsidR="005578A7"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водный бассейн предлагаемых к строительству и реконструкции объектов централизованных систем водоснабжения при сбр</w:t>
      </w:r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осе (утилизации) промывных вод</w:t>
      </w:r>
      <w:bookmarkEnd w:id="31"/>
    </w:p>
    <w:p w:rsidR="00EB3A0E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Технологический процесс забора вод</w:t>
      </w:r>
      <w:r w:rsidR="00133E6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ы из скважин и транспортировки</w:t>
      </w: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её в водопроводную сеть не сопровождается вредными выбросами. </w:t>
      </w:r>
    </w:p>
    <w:p w:rsidR="00EB3A0E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Эксплуатация водопроводной сети, а также ее строительство, не предусматривают каких-либо сбросов вредных веществ в водоемы и на рельеф. </w:t>
      </w:r>
    </w:p>
    <w:p w:rsidR="00C006E7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Негативное воздействие на состояние поверхностных и подземных вод будет наблю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даться только в период строи</w:t>
      </w:r>
      <w:r w:rsidRPr="00EB3A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тельства, носит временный характер и не окажет существенного влияния на состояние окружающей среды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EB3A0E" w:rsidRDefault="00EB3A0E" w:rsidP="005578A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578A7" w:rsidRPr="005578A7" w:rsidRDefault="00C006E7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2" w:name="_Toc6003590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5.2 С</w:t>
      </w:r>
      <w:r w:rsidRPr="00C006E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мерах по пред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отвращению вредного воздействия</w:t>
      </w:r>
      <w:r w:rsidR="005630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5578A7" w:rsidRPr="005578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окружающую среду при реализации мероприятий по снабжению и хранению химических реагентов, используемы</w:t>
      </w:r>
      <w:r w:rsidR="004E47B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 в водоподготовке (хлор и др.)</w:t>
      </w:r>
      <w:bookmarkEnd w:id="32"/>
    </w:p>
    <w:p w:rsidR="00F55550" w:rsidRDefault="00AA09D4" w:rsidP="00F555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системе централизованного вод</w:t>
      </w:r>
      <w:r w:rsid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ос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набжения д.</w:t>
      </w:r>
      <w:r w:rsidR="00793D0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настоящее время отсутствует водоподготовка.</w:t>
      </w:r>
    </w:p>
    <w:p w:rsidR="00F55550" w:rsidRDefault="00F55550" w:rsidP="00F5555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303DE0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3" w:name="_Toc6003591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Раздел </w:t>
      </w:r>
      <w:r w:rsidR="00922AE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лановые значения показателей развития централизованных систем водоснабжения</w:t>
      </w:r>
      <w:bookmarkEnd w:id="33"/>
    </w:p>
    <w:p w:rsidR="00EB3A0E" w:rsidRDefault="00922AEB" w:rsidP="00122F65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4" w:name="_Toc6003591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427BD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 Показатели качества воды</w:t>
      </w:r>
      <w:bookmarkEnd w:id="34"/>
    </w:p>
    <w:p w:rsidR="00427BD8" w:rsidRDefault="00427BD8" w:rsidP="00427BD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Показ</w:t>
      </w:r>
      <w:r w:rsidR="0078442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атели качес</w:t>
      </w:r>
      <w:r w:rsidR="00C651F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тв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а воды в </w:t>
      </w:r>
      <w:r w:rsid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деревне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</w:t>
      </w:r>
      <w:r w:rsidR="00CB249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</w:t>
      </w:r>
      <w:r w:rsid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селения приведены в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таблице 13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427BD8" w:rsidRDefault="00880A01" w:rsidP="00427BD8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Таблица 13</w:t>
      </w:r>
    </w:p>
    <w:tbl>
      <w:tblPr>
        <w:tblStyle w:val="a4"/>
        <w:tblW w:w="10189" w:type="dxa"/>
        <w:tblLook w:val="04A0"/>
      </w:tblPr>
      <w:tblGrid>
        <w:gridCol w:w="3369"/>
        <w:gridCol w:w="1061"/>
        <w:gridCol w:w="1207"/>
        <w:gridCol w:w="1134"/>
        <w:gridCol w:w="1134"/>
        <w:gridCol w:w="1134"/>
        <w:gridCol w:w="1150"/>
      </w:tblGrid>
      <w:tr w:rsidR="00427BD8" w:rsidRPr="00427BD8" w:rsidTr="008321D2">
        <w:tc>
          <w:tcPr>
            <w:tcW w:w="3369" w:type="dxa"/>
          </w:tcPr>
          <w:p w:rsidR="00427BD8" w:rsidRPr="008321D2" w:rsidRDefault="00427BD8" w:rsidP="00427BD8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Данные</w:t>
            </w:r>
          </w:p>
        </w:tc>
        <w:tc>
          <w:tcPr>
            <w:tcW w:w="1061" w:type="dxa"/>
          </w:tcPr>
          <w:p w:rsidR="00427BD8" w:rsidRPr="008321D2" w:rsidRDefault="00427BD8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427BD8" w:rsidRPr="008321D2" w:rsidRDefault="00427BD8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27BD8" w:rsidRPr="008321D2" w:rsidRDefault="00427BD8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27BD8" w:rsidRPr="008321D2" w:rsidRDefault="00427BD8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27BD8" w:rsidRPr="008321D2" w:rsidRDefault="00427BD8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9</w:t>
            </w:r>
          </w:p>
        </w:tc>
        <w:tc>
          <w:tcPr>
            <w:tcW w:w="1150" w:type="dxa"/>
          </w:tcPr>
          <w:p w:rsidR="00427BD8" w:rsidRPr="008321D2" w:rsidRDefault="00D752AC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2030</w:t>
            </w:r>
          </w:p>
        </w:tc>
      </w:tr>
      <w:tr w:rsidR="00427BD8" w:rsidRPr="00427BD8" w:rsidTr="008321D2">
        <w:tc>
          <w:tcPr>
            <w:tcW w:w="3369" w:type="dxa"/>
          </w:tcPr>
          <w:p w:rsidR="00427BD8" w:rsidRPr="008321D2" w:rsidRDefault="00427BD8" w:rsidP="00D752AC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Доля проб питьевой воды, не соответствующих санитарным нормам и правилам, %</w:t>
            </w:r>
          </w:p>
        </w:tc>
        <w:tc>
          <w:tcPr>
            <w:tcW w:w="1061" w:type="dxa"/>
            <w:vAlign w:val="center"/>
          </w:tcPr>
          <w:p w:rsidR="00427BD8" w:rsidRPr="008321D2" w:rsidRDefault="00AA09D4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207" w:type="dxa"/>
            <w:vAlign w:val="center"/>
          </w:tcPr>
          <w:p w:rsidR="00427BD8" w:rsidRPr="008321D2" w:rsidRDefault="00AA09D4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27BD8" w:rsidRPr="008321D2" w:rsidRDefault="00AA09D4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27BD8" w:rsidRPr="008321D2" w:rsidRDefault="00E575BF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27BD8" w:rsidRPr="008321D2" w:rsidRDefault="00E575BF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50" w:type="dxa"/>
            <w:vAlign w:val="center"/>
          </w:tcPr>
          <w:p w:rsidR="00427BD8" w:rsidRPr="008321D2" w:rsidRDefault="00E575BF" w:rsidP="00CB249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</w:tr>
      <w:tr w:rsidR="00AA09D4" w:rsidRPr="00427BD8" w:rsidTr="008321D2">
        <w:tc>
          <w:tcPr>
            <w:tcW w:w="3369" w:type="dxa"/>
          </w:tcPr>
          <w:p w:rsidR="00AA09D4" w:rsidRPr="008321D2" w:rsidRDefault="00AA09D4" w:rsidP="00427BD8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Доля проб питьевой воды </w:t>
            </w: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в распределительной сети, не соответствующих санитарным нормам и правилам, %</w:t>
            </w:r>
          </w:p>
        </w:tc>
        <w:tc>
          <w:tcPr>
            <w:tcW w:w="1061" w:type="dxa"/>
            <w:vAlign w:val="center"/>
          </w:tcPr>
          <w:p w:rsidR="00AA09D4" w:rsidRPr="008321D2" w:rsidRDefault="00D752A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lastRenderedPageBreak/>
              <w:t>-</w:t>
            </w:r>
          </w:p>
        </w:tc>
        <w:tc>
          <w:tcPr>
            <w:tcW w:w="1207" w:type="dxa"/>
            <w:vAlign w:val="center"/>
          </w:tcPr>
          <w:p w:rsidR="00AA09D4" w:rsidRPr="008321D2" w:rsidRDefault="00D752A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A09D4" w:rsidRPr="008321D2" w:rsidRDefault="00D752A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A09D4" w:rsidRPr="008321D2" w:rsidRDefault="00D752A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A09D4" w:rsidRPr="008321D2" w:rsidRDefault="00D752A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  <w:tc>
          <w:tcPr>
            <w:tcW w:w="1150" w:type="dxa"/>
            <w:vAlign w:val="center"/>
          </w:tcPr>
          <w:p w:rsidR="00AA09D4" w:rsidRPr="008321D2" w:rsidRDefault="00D752AC" w:rsidP="00F2576F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-</w:t>
            </w:r>
          </w:p>
        </w:tc>
      </w:tr>
    </w:tbl>
    <w:p w:rsidR="004228EC" w:rsidRDefault="004228EC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5" w:name="_Toc60035913"/>
    </w:p>
    <w:p w:rsidR="003E0FC7" w:rsidRDefault="004228EC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 П</w:t>
      </w:r>
      <w:r w:rsidR="003E0FC7"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надежности и бесперебойности водоснабжения</w:t>
      </w:r>
      <w:bookmarkEnd w:id="35"/>
    </w:p>
    <w:p w:rsidR="003E0FC7" w:rsidRDefault="003E0FC7" w:rsidP="003E0FC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Показатели </w:t>
      </w:r>
      <w:r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надежности и бесперебойности водоснабжения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</w:t>
      </w:r>
      <w:r w:rsidR="00C75E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олселения приведены в таблице 14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3E0FC7" w:rsidRDefault="00880A01" w:rsidP="003E0FC7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Таблица 14</w:t>
      </w:r>
    </w:p>
    <w:tbl>
      <w:tblPr>
        <w:tblStyle w:val="a4"/>
        <w:tblW w:w="10314" w:type="dxa"/>
        <w:tblLook w:val="04A0"/>
      </w:tblPr>
      <w:tblGrid>
        <w:gridCol w:w="4361"/>
        <w:gridCol w:w="993"/>
        <w:gridCol w:w="992"/>
        <w:gridCol w:w="992"/>
        <w:gridCol w:w="992"/>
        <w:gridCol w:w="992"/>
        <w:gridCol w:w="992"/>
      </w:tblGrid>
      <w:tr w:rsidR="003E0FC7" w:rsidRPr="00427BD8" w:rsidTr="008321D2">
        <w:tc>
          <w:tcPr>
            <w:tcW w:w="4361" w:type="dxa"/>
            <w:vAlign w:val="center"/>
          </w:tcPr>
          <w:p w:rsidR="003E0FC7" w:rsidRPr="008321D2" w:rsidRDefault="003E0FC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Данные</w:t>
            </w:r>
          </w:p>
        </w:tc>
        <w:tc>
          <w:tcPr>
            <w:tcW w:w="993" w:type="dxa"/>
            <w:vAlign w:val="center"/>
          </w:tcPr>
          <w:p w:rsidR="003E0FC7" w:rsidRPr="008321D2" w:rsidRDefault="003E0FC7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3E0FC7" w:rsidRPr="008321D2" w:rsidRDefault="003E0FC7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</w:t>
            </w:r>
            <w:r w:rsidR="00D752A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E0FC7" w:rsidRPr="008321D2" w:rsidRDefault="00D752AC" w:rsidP="006449A5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2029</w:t>
            </w:r>
          </w:p>
        </w:tc>
      </w:tr>
      <w:tr w:rsidR="003E0FC7" w:rsidRPr="00427BD8" w:rsidTr="008321D2">
        <w:tc>
          <w:tcPr>
            <w:tcW w:w="4361" w:type="dxa"/>
          </w:tcPr>
          <w:p w:rsidR="003E0FC7" w:rsidRPr="004228EC" w:rsidRDefault="003E0FC7" w:rsidP="007253AB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сети, ед/км</w:t>
            </w:r>
          </w:p>
        </w:tc>
        <w:tc>
          <w:tcPr>
            <w:tcW w:w="993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E0FC7" w:rsidRPr="008321D2" w:rsidRDefault="00797167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8321D2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0</w:t>
            </w:r>
          </w:p>
        </w:tc>
      </w:tr>
      <w:tr w:rsidR="001D5C02" w:rsidRPr="00427BD8" w:rsidTr="008321D2">
        <w:tc>
          <w:tcPr>
            <w:tcW w:w="4361" w:type="dxa"/>
          </w:tcPr>
          <w:p w:rsidR="001D5C02" w:rsidRPr="004228EC" w:rsidRDefault="001D5C02" w:rsidP="00784420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Удельный расход электрической энергии, потребляемой в технологическом процессе</w:t>
            </w:r>
          </w:p>
          <w:p w:rsidR="001D5C02" w:rsidRPr="004228EC" w:rsidRDefault="001D5C02" w:rsidP="00784420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транспортировки питьевой воды, на единицу объема воды, отпускаемой в сеть, кВт*ч/м</w:t>
            </w:r>
            <w:r w:rsidRPr="004228EC">
              <w:rPr>
                <w:rFonts w:ascii="Times New Roman" w:eastAsia="Times New Roman" w:hAnsi="Times New Roman" w:cs="Times New Roman"/>
                <w:bCs/>
                <w:spacing w:val="-2"/>
                <w:vertAlign w:val="superscript"/>
              </w:rPr>
              <w:t>3</w:t>
            </w:r>
          </w:p>
          <w:p w:rsidR="001D5C02" w:rsidRPr="004228EC" w:rsidRDefault="001D5C02" w:rsidP="007253AB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</w:p>
        </w:tc>
        <w:tc>
          <w:tcPr>
            <w:tcW w:w="993" w:type="dxa"/>
            <w:vAlign w:val="center"/>
          </w:tcPr>
          <w:p w:rsidR="001D5C02" w:rsidRPr="008321D2" w:rsidRDefault="00D752A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1,412</w:t>
            </w:r>
          </w:p>
        </w:tc>
        <w:tc>
          <w:tcPr>
            <w:tcW w:w="992" w:type="dxa"/>
            <w:vAlign w:val="center"/>
          </w:tcPr>
          <w:p w:rsidR="001D5C02" w:rsidRPr="008321D2" w:rsidRDefault="00D752A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1,412</w:t>
            </w:r>
          </w:p>
        </w:tc>
        <w:tc>
          <w:tcPr>
            <w:tcW w:w="992" w:type="dxa"/>
            <w:vAlign w:val="center"/>
          </w:tcPr>
          <w:p w:rsidR="001D5C02" w:rsidRPr="008321D2" w:rsidRDefault="00D752AC" w:rsidP="0078442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1,412</w:t>
            </w:r>
          </w:p>
        </w:tc>
        <w:tc>
          <w:tcPr>
            <w:tcW w:w="992" w:type="dxa"/>
            <w:vAlign w:val="center"/>
          </w:tcPr>
          <w:p w:rsidR="001D5C02" w:rsidRPr="008321D2" w:rsidRDefault="00D752AC" w:rsidP="001D5C02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1,412</w:t>
            </w:r>
          </w:p>
        </w:tc>
        <w:tc>
          <w:tcPr>
            <w:tcW w:w="992" w:type="dxa"/>
            <w:vAlign w:val="center"/>
          </w:tcPr>
          <w:p w:rsidR="001D5C02" w:rsidRPr="008321D2" w:rsidRDefault="00D752AC" w:rsidP="00FF022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1,412</w:t>
            </w:r>
          </w:p>
        </w:tc>
        <w:tc>
          <w:tcPr>
            <w:tcW w:w="992" w:type="dxa"/>
            <w:vAlign w:val="center"/>
          </w:tcPr>
          <w:p w:rsidR="001D5C02" w:rsidRPr="008321D2" w:rsidRDefault="00D752AC" w:rsidP="00FF022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1,412</w:t>
            </w:r>
          </w:p>
        </w:tc>
      </w:tr>
      <w:tr w:rsidR="00922AEB" w:rsidRPr="00427BD8" w:rsidTr="008321D2">
        <w:tc>
          <w:tcPr>
            <w:tcW w:w="4361" w:type="dxa"/>
          </w:tcPr>
          <w:p w:rsidR="00922AEB" w:rsidRPr="004228EC" w:rsidRDefault="004228EC" w:rsidP="00784420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</w:rPr>
            </w:pPr>
            <w:r w:rsidRPr="004228EC">
              <w:rPr>
                <w:rFonts w:ascii="Times New Roman" w:eastAsia="Times New Roman" w:hAnsi="Times New Roman" w:cs="Times New Roman"/>
                <w:bCs/>
                <w:spacing w:val="-2"/>
              </w:rPr>
              <w:t>Величина технологических потерь воды при передаче по водопроводным сетям, тыс.м3</w:t>
            </w:r>
          </w:p>
        </w:tc>
        <w:tc>
          <w:tcPr>
            <w:tcW w:w="993" w:type="dxa"/>
            <w:vAlign w:val="center"/>
          </w:tcPr>
          <w:p w:rsidR="00922AEB" w:rsidRDefault="00D752AC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</w:t>
            </w:r>
            <w:r w:rsidR="004228EC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,7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922AEB" w:rsidRPr="008321D2" w:rsidRDefault="00D752A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1,77</w:t>
            </w:r>
          </w:p>
        </w:tc>
        <w:tc>
          <w:tcPr>
            <w:tcW w:w="992" w:type="dxa"/>
            <w:vAlign w:val="center"/>
          </w:tcPr>
          <w:p w:rsidR="00922AEB" w:rsidRPr="008321D2" w:rsidRDefault="00D752AC" w:rsidP="00784420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1,77</w:t>
            </w:r>
          </w:p>
        </w:tc>
        <w:tc>
          <w:tcPr>
            <w:tcW w:w="992" w:type="dxa"/>
            <w:vAlign w:val="center"/>
          </w:tcPr>
          <w:p w:rsidR="00922AEB" w:rsidRPr="008321D2" w:rsidRDefault="00D752A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1,77</w:t>
            </w:r>
          </w:p>
        </w:tc>
        <w:tc>
          <w:tcPr>
            <w:tcW w:w="992" w:type="dxa"/>
            <w:vAlign w:val="center"/>
          </w:tcPr>
          <w:p w:rsidR="00922AEB" w:rsidRPr="008321D2" w:rsidRDefault="00D752AC" w:rsidP="00797167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1,77</w:t>
            </w:r>
          </w:p>
        </w:tc>
        <w:tc>
          <w:tcPr>
            <w:tcW w:w="992" w:type="dxa"/>
            <w:vAlign w:val="center"/>
          </w:tcPr>
          <w:p w:rsidR="00922AEB" w:rsidRPr="008321D2" w:rsidRDefault="00D752AC" w:rsidP="00D752AC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1,77</w:t>
            </w:r>
          </w:p>
        </w:tc>
      </w:tr>
    </w:tbl>
    <w:p w:rsidR="006449A5" w:rsidRDefault="006449A5" w:rsidP="00122F6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E0FC7" w:rsidRDefault="004228EC" w:rsidP="00122F65">
      <w:pPr>
        <w:spacing w:after="120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6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 П</w:t>
      </w:r>
      <w:r w:rsidR="003E0FC7"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эффективности использования ресурсов, в том числе уровень потерь воды (тепловой энергии в составе горячей воды)</w:t>
      </w:r>
    </w:p>
    <w:p w:rsidR="003E0FC7" w:rsidRDefault="004E47B4" w:rsidP="003E0FC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</w:t>
      </w:r>
      <w:r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спользования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водных </w:t>
      </w:r>
      <w:r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ресурсов</w:t>
      </w:r>
      <w:r w:rsid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</w:t>
      </w:r>
      <w:r w:rsidR="006449A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Шахматовском</w:t>
      </w:r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сельском</w:t>
      </w:r>
      <w:r w:rsidR="00122F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</w:t>
      </w:r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селении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отвечает всем п</w:t>
      </w:r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оказателям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E0FC7" w:rsidRP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эффективности использования ресурсов</w:t>
      </w:r>
      <w:r w:rsidR="003E0FC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56307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687B38" w:rsidRP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Доля потерь воды при транспортировке</w:t>
      </w:r>
      <w:r w:rsidR="00C97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не </w:t>
      </w:r>
      <w:r w:rsidR="00C9757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велика</w:t>
      </w:r>
      <w:r w:rsid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у</w:t>
      </w:r>
      <w:r w:rsidR="00687B38" w:rsidRP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дельный расход электрической энергии, потребляемой в технологическом процессе подготовки питьевой воды</w:t>
      </w:r>
      <w:r w:rsidR="00687B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ее транспортировку оптимальны.</w:t>
      </w:r>
    </w:p>
    <w:p w:rsidR="003E0FC7" w:rsidRDefault="003E0FC7" w:rsidP="003E0FC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303DE0" w:rsidRDefault="00303DE0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6" w:name="_Toc6003591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 xml:space="preserve">Раздел </w:t>
      </w:r>
      <w:r w:rsidR="004228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Pr="00303DE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</w:r>
      <w:bookmarkEnd w:id="36"/>
    </w:p>
    <w:p w:rsidR="005B2B43" w:rsidRDefault="006449A5" w:rsidP="005B2B43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территории Шахматовского</w:t>
      </w:r>
      <w:r w:rsidR="005B2B4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бесхозяйных объектов централизованной системы водоснабжения не выявлено.</w:t>
      </w:r>
    </w:p>
    <w:p w:rsidR="00406B5D" w:rsidRDefault="00406B5D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7" w:name="_Toc60035915"/>
    </w:p>
    <w:p w:rsidR="00406B5D" w:rsidRDefault="00406B5D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687B38" w:rsidRDefault="00687B38" w:rsidP="00E575BF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Част</w:t>
      </w:r>
      <w:r w:rsidR="00E575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ь 2. </w:t>
      </w:r>
      <w:r w:rsidR="001D3C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Сх</w:t>
      </w:r>
      <w:r w:rsidR="00DA1BB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ема водоотведения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bookmarkEnd w:id="37"/>
    </w:p>
    <w:p w:rsidR="0003518A" w:rsidRDefault="00687B38" w:rsidP="00131726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8" w:name="_Toc6003591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уществующее положение в сфере водоотведен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 поселения, городского округа</w:t>
      </w:r>
      <w:bookmarkEnd w:id="38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39" w:name="_Toc6003591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5C395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</w:t>
      </w:r>
      <w:bookmarkEnd w:id="39"/>
    </w:p>
    <w:p w:rsidR="00771F24" w:rsidRDefault="00797167" w:rsidP="008F706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настоящее время централизованная система вод</w:t>
      </w:r>
      <w:r w:rsidR="00E575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оотве</w:t>
      </w:r>
      <w:r w:rsidR="005152D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</w:t>
      </w:r>
      <w:r w:rsidR="008F706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ния на территории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</w:t>
      </w:r>
      <w:r w:rsidR="008F706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отсутствует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 w:rsidR="008F7061">
        <w:rPr>
          <w:rFonts w:ascii="Times New Roman" w:hAnsi="Times New Roman" w:cs="Times New Roman"/>
          <w:sz w:val="28"/>
          <w:szCs w:val="28"/>
        </w:rPr>
        <w:t xml:space="preserve"> </w:t>
      </w:r>
      <w:r w:rsidR="00923785" w:rsidRPr="00923785">
        <w:rPr>
          <w:rFonts w:ascii="Times New Roman" w:hAnsi="Times New Roman" w:cs="Times New Roman"/>
          <w:sz w:val="28"/>
          <w:szCs w:val="28"/>
        </w:rPr>
        <w:t>Хозяйственно-бытовые стоки отводятся в накопительные колодцы и выгребные ямы</w:t>
      </w:r>
      <w:r w:rsidR="00A75DF8"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A75DF8">
        <w:rPr>
          <w:rFonts w:ascii="Times New Roman" w:hAnsi="Times New Roman" w:cs="Times New Roman"/>
          <w:sz w:val="28"/>
          <w:szCs w:val="28"/>
        </w:rPr>
        <w:t xml:space="preserve">они </w:t>
      </w:r>
      <w:r w:rsidR="00A75DF8" w:rsidRPr="00A75DF8">
        <w:rPr>
          <w:rFonts w:ascii="Times New Roman" w:hAnsi="Times New Roman" w:cs="Times New Roman"/>
          <w:sz w:val="28"/>
          <w:szCs w:val="28"/>
        </w:rPr>
        <w:t>вывозятся ассенизатор</w:t>
      </w:r>
      <w:r w:rsidR="008F7061">
        <w:rPr>
          <w:rFonts w:ascii="Times New Roman" w:hAnsi="Times New Roman" w:cs="Times New Roman"/>
          <w:sz w:val="28"/>
          <w:szCs w:val="28"/>
        </w:rPr>
        <w:t>ской машиной на рельеф местности</w:t>
      </w:r>
      <w:r w:rsidR="00923785" w:rsidRPr="00923785">
        <w:rPr>
          <w:rFonts w:ascii="Times New Roman" w:hAnsi="Times New Roman" w:cs="Times New Roman"/>
          <w:sz w:val="28"/>
          <w:szCs w:val="28"/>
        </w:rPr>
        <w:t xml:space="preserve">. Удельные нормы водоотведения от жилой и общественной застройки принимаются равными нормам водопотребления. </w:t>
      </w:r>
      <w:r w:rsidR="00923785">
        <w:rPr>
          <w:rFonts w:ascii="Times New Roman" w:hAnsi="Times New Roman" w:cs="Times New Roman"/>
          <w:sz w:val="28"/>
          <w:szCs w:val="28"/>
        </w:rPr>
        <w:t>Для поселений, где отсутствует централизованная система водоотведения</w:t>
      </w:r>
      <w:r w:rsidR="00923785" w:rsidRPr="00923785">
        <w:rPr>
          <w:rFonts w:ascii="Times New Roman" w:hAnsi="Times New Roman" w:cs="Times New Roman"/>
          <w:sz w:val="28"/>
          <w:szCs w:val="28"/>
        </w:rPr>
        <w:t xml:space="preserve"> норма водоо</w:t>
      </w:r>
      <w:r w:rsidR="00923785">
        <w:rPr>
          <w:rFonts w:ascii="Times New Roman" w:hAnsi="Times New Roman" w:cs="Times New Roman"/>
          <w:sz w:val="28"/>
          <w:szCs w:val="28"/>
        </w:rPr>
        <w:t>тведения принимается в 25 л/сут</w:t>
      </w:r>
      <w:r w:rsidR="00923785" w:rsidRPr="00923785">
        <w:rPr>
          <w:rFonts w:ascii="Times New Roman" w:hAnsi="Times New Roman" w:cs="Times New Roman"/>
          <w:sz w:val="28"/>
          <w:szCs w:val="28"/>
        </w:rPr>
        <w:t xml:space="preserve"> на человека. </w:t>
      </w:r>
    </w:p>
    <w:p w:rsidR="00923785" w:rsidRDefault="00923785" w:rsidP="00797167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0" w:name="_Toc6003591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5C395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</w:r>
      <w:bookmarkEnd w:id="40"/>
    </w:p>
    <w:p w:rsidR="000A39A0" w:rsidRPr="00114D85" w:rsidRDefault="008F7061" w:rsidP="00114D85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настоящее время на территории Шахматовского сельского поселения централизованная система водоотведения отсутствует.</w:t>
      </w:r>
    </w:p>
    <w:p w:rsidR="00C97574" w:rsidRDefault="00C97574">
      <w:pPr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131726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1" w:name="_Toc6003591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</w:r>
      <w:bookmarkEnd w:id="41"/>
    </w:p>
    <w:p w:rsidR="000068D0" w:rsidRDefault="008F7061" w:rsidP="000068D0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</w:t>
      </w:r>
      <w:r w:rsidR="00896C4E"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 централизованная система водоотведения</w:t>
      </w:r>
      <w:r w:rsidR="00896C4E" w:rsidRPr="00923785">
        <w:rPr>
          <w:rFonts w:ascii="Times New Roman" w:hAnsi="Times New Roman" w:cs="Times New Roman"/>
          <w:sz w:val="28"/>
          <w:szCs w:val="28"/>
        </w:rPr>
        <w:t>. Хозяйственно-бытовые стоки отводятся в накопительные колодцы и выгребные ямы</w:t>
      </w:r>
      <w:r w:rsidR="00A75DF8"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A75DF8">
        <w:rPr>
          <w:rFonts w:ascii="Times New Roman" w:hAnsi="Times New Roman" w:cs="Times New Roman"/>
          <w:sz w:val="28"/>
          <w:szCs w:val="28"/>
        </w:rPr>
        <w:t xml:space="preserve">они </w:t>
      </w:r>
      <w:r w:rsidR="00A75DF8" w:rsidRPr="00A75DF8">
        <w:rPr>
          <w:rFonts w:ascii="Times New Roman" w:hAnsi="Times New Roman" w:cs="Times New Roman"/>
          <w:sz w:val="28"/>
          <w:szCs w:val="28"/>
        </w:rPr>
        <w:t>вывозятся ассенизаторской машиной на рельеф местности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050" w:rsidRDefault="00932050" w:rsidP="000068D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75DF8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2" w:name="_Toc6003592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технической возможности утилизации осадков сточных вод на очистных сооружениях существующей централизованной системы водоотведения</w:t>
      </w:r>
      <w:bookmarkEnd w:id="42"/>
    </w:p>
    <w:p w:rsidR="00896C4E" w:rsidRDefault="008F7061" w:rsidP="0063093D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Шахматовском сельском поселении</w:t>
      </w:r>
      <w:r w:rsidR="006309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отсутствует </w:t>
      </w:r>
      <w:r w:rsidR="0063093D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технич</w:t>
      </w:r>
      <w:r w:rsidR="0063093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еская возможность </w:t>
      </w:r>
      <w:r w:rsidR="0063093D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утилизации осадков сточных вод </w:t>
      </w:r>
      <w:r w:rsidR="00A75DF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ввиду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отсутствия</w:t>
      </w:r>
      <w:r w:rsidR="00A75DF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очистных сооружений на территории поселения.</w:t>
      </w:r>
    </w:p>
    <w:p w:rsidR="0063093D" w:rsidRDefault="0063093D" w:rsidP="0063093D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3" w:name="_Toc6003592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</w:r>
      <w:bookmarkEnd w:id="43"/>
    </w:p>
    <w:p w:rsidR="00FD3E79" w:rsidRDefault="008F7061" w:rsidP="00AF21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2F524E" w:rsidRPr="0003518A" w:rsidRDefault="002F524E" w:rsidP="00AF212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4" w:name="_Toc6003592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.6</w:t>
      </w:r>
      <w:r w:rsidR="00191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ценка безопасности и надежности объектов централизованной системы водоотведения и их управляемости</w:t>
      </w:r>
      <w:bookmarkEnd w:id="44"/>
    </w:p>
    <w:p w:rsidR="008F7061" w:rsidRDefault="008F7061" w:rsidP="008F706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6424B0" w:rsidRDefault="006424B0" w:rsidP="000025C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D56979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5" w:name="_Toc6003592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.7</w:t>
      </w:r>
      <w:r w:rsidR="0055270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ценка воздействия сбросов сточных вод через централизованную систему водоотведения на окружающую среду</w:t>
      </w:r>
      <w:bookmarkEnd w:id="45"/>
    </w:p>
    <w:p w:rsidR="000025CD" w:rsidRDefault="00317604" w:rsidP="0031760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025CD" w:rsidRPr="000025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Все хозяйств</w:t>
      </w:r>
      <w:r w:rsidR="000025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енно-бытовые сточные воды </w:t>
      </w:r>
      <w:r w:rsidRPr="00923785">
        <w:rPr>
          <w:rFonts w:ascii="Times New Roman" w:hAnsi="Times New Roman" w:cs="Times New Roman"/>
          <w:sz w:val="28"/>
          <w:szCs w:val="28"/>
        </w:rPr>
        <w:t>отводятся в накопительные колодцы и выгребные ямы</w:t>
      </w:r>
      <w:r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A75DF8">
        <w:rPr>
          <w:rFonts w:ascii="Times New Roman" w:hAnsi="Times New Roman" w:cs="Times New Roman"/>
          <w:sz w:val="28"/>
          <w:szCs w:val="28"/>
        </w:rPr>
        <w:t>вывозятся ассенизаторской машиной на рельеф местности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О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тсутствие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системы централизованного водоотведения и 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очистки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стоков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наносит урон 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окружающей среде, поэтому планируется строительство очистных сооружений на территории поселения.</w:t>
      </w:r>
    </w:p>
    <w:p w:rsidR="00D56979" w:rsidRPr="0003518A" w:rsidRDefault="00D56979" w:rsidP="000025C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6" w:name="_Toc6003592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.8</w:t>
      </w:r>
      <w:r w:rsidR="001B3EB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территорий муниципального образования, не охваченных централи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зованной системой водоотведения</w:t>
      </w:r>
      <w:bookmarkEnd w:id="46"/>
    </w:p>
    <w:p w:rsidR="00217402" w:rsidRDefault="00106B95" w:rsidP="00106B95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 территории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 w:rsidR="00217402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5697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неохваченной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централи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зованной системой водоотведения</w:t>
      </w:r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относятся четыре</w:t>
      </w:r>
      <w:r w:rsidR="00217402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</w:t>
      </w:r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ных пункта</w:t>
      </w:r>
      <w:r w:rsidR="006424B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: 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деревня</w:t>
      </w:r>
      <w:r w:rsidR="003176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Шахматово, деревня Барановка, деревня Запивалово и деревня </w:t>
      </w:r>
      <w:r w:rsidR="00317604" w:rsidRPr="000D5D9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Кугалы</w:t>
      </w:r>
      <w:r w:rsidR="00217402" w:rsidRPr="00F009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 о</w:t>
      </w:r>
      <w:r w:rsidR="00E1690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бщей численностью населения 13</w:t>
      </w:r>
      <w:r w:rsidR="00D752A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человек. </w:t>
      </w:r>
    </w:p>
    <w:p w:rsidR="00106B95" w:rsidRDefault="00106B95" w:rsidP="000F0122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785">
        <w:rPr>
          <w:rFonts w:ascii="Times New Roman" w:hAnsi="Times New Roman" w:cs="Times New Roman"/>
          <w:sz w:val="28"/>
          <w:szCs w:val="28"/>
        </w:rPr>
        <w:t>Хозяйственно-бытовые стоки отводятся в накопительные колодцы и выгребные ямы</w:t>
      </w:r>
      <w:r w:rsidR="0057671F">
        <w:rPr>
          <w:rFonts w:ascii="Times New Roman" w:hAnsi="Times New Roman" w:cs="Times New Roman"/>
          <w:sz w:val="28"/>
          <w:szCs w:val="28"/>
        </w:rPr>
        <w:t>,</w:t>
      </w:r>
      <w:r w:rsidR="00552700">
        <w:rPr>
          <w:rFonts w:ascii="Times New Roman" w:hAnsi="Times New Roman" w:cs="Times New Roman"/>
          <w:sz w:val="28"/>
          <w:szCs w:val="28"/>
        </w:rPr>
        <w:t xml:space="preserve"> </w:t>
      </w:r>
      <w:r w:rsidR="0057671F" w:rsidRPr="00A75DF8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57671F">
        <w:rPr>
          <w:rFonts w:ascii="Times New Roman" w:hAnsi="Times New Roman" w:cs="Times New Roman"/>
          <w:sz w:val="28"/>
          <w:szCs w:val="28"/>
        </w:rPr>
        <w:t xml:space="preserve">они </w:t>
      </w:r>
      <w:r w:rsidR="0057671F" w:rsidRPr="00A75DF8">
        <w:rPr>
          <w:rFonts w:ascii="Times New Roman" w:hAnsi="Times New Roman" w:cs="Times New Roman"/>
          <w:sz w:val="28"/>
          <w:szCs w:val="28"/>
        </w:rPr>
        <w:t xml:space="preserve">вывозятся ассенизаторской машиной </w:t>
      </w:r>
      <w:r w:rsidR="00317604">
        <w:rPr>
          <w:rFonts w:ascii="Times New Roman" w:hAnsi="Times New Roman" w:cs="Times New Roman"/>
          <w:sz w:val="28"/>
          <w:szCs w:val="28"/>
        </w:rPr>
        <w:t>на рельеф местности</w:t>
      </w:r>
      <w:r w:rsidR="000F0122" w:rsidRPr="008F62B9">
        <w:rPr>
          <w:rFonts w:ascii="Times New Roman" w:hAnsi="Times New Roman" w:cs="Times New Roman"/>
          <w:sz w:val="28"/>
          <w:szCs w:val="28"/>
        </w:rPr>
        <w:t>.</w:t>
      </w:r>
      <w:r w:rsidR="000F0122">
        <w:rPr>
          <w:rFonts w:ascii="Times New Roman" w:hAnsi="Times New Roman" w:cs="Times New Roman"/>
          <w:sz w:val="28"/>
          <w:szCs w:val="28"/>
        </w:rPr>
        <w:t xml:space="preserve"> </w:t>
      </w:r>
      <w:r w:rsidRPr="00923785">
        <w:rPr>
          <w:rFonts w:ascii="Times New Roman" w:hAnsi="Times New Roman" w:cs="Times New Roman"/>
          <w:sz w:val="28"/>
          <w:szCs w:val="28"/>
        </w:rPr>
        <w:t xml:space="preserve">Организованный отвод и очистка поверхностных стоков отсутствует. Удельные нормы водоотведения от жилой и общественной застройки принимаются равными нормам водопотребления. </w:t>
      </w:r>
      <w:r>
        <w:rPr>
          <w:rFonts w:ascii="Times New Roman" w:hAnsi="Times New Roman" w:cs="Times New Roman"/>
          <w:sz w:val="28"/>
          <w:szCs w:val="28"/>
        </w:rPr>
        <w:t>Для поселений, где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 xml:space="preserve"> норма водоо</w:t>
      </w:r>
      <w:r>
        <w:rPr>
          <w:rFonts w:ascii="Times New Roman" w:hAnsi="Times New Roman" w:cs="Times New Roman"/>
          <w:sz w:val="28"/>
          <w:szCs w:val="28"/>
        </w:rPr>
        <w:t>тведения принимается в 25 л/сут</w:t>
      </w:r>
      <w:r w:rsidRPr="00923785">
        <w:rPr>
          <w:rFonts w:ascii="Times New Roman" w:hAnsi="Times New Roman" w:cs="Times New Roman"/>
          <w:sz w:val="28"/>
          <w:szCs w:val="28"/>
        </w:rPr>
        <w:t xml:space="preserve"> на человека. </w:t>
      </w:r>
    </w:p>
    <w:p w:rsidR="00217402" w:rsidRPr="0003518A" w:rsidRDefault="00217402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4160CC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7" w:name="_Toc6003592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.9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существующих технических и технологических проблем системы водоотведен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ия поселения, городского округа</w:t>
      </w:r>
      <w:bookmarkEnd w:id="47"/>
    </w:p>
    <w:p w:rsidR="00C97574" w:rsidRDefault="00106B95" w:rsidP="00C03BA8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B95">
        <w:rPr>
          <w:rFonts w:ascii="Times New Roman" w:hAnsi="Times New Roman" w:cs="Times New Roman"/>
          <w:sz w:val="28"/>
          <w:szCs w:val="28"/>
        </w:rPr>
        <w:t xml:space="preserve">Основной проблемой </w:t>
      </w:r>
      <w:r w:rsidR="00317604">
        <w:rPr>
          <w:rFonts w:ascii="Times New Roman" w:hAnsi="Times New Roman" w:cs="Times New Roman"/>
          <w:sz w:val="28"/>
          <w:szCs w:val="28"/>
        </w:rPr>
        <w:t>Шахматовского</w:t>
      </w:r>
      <w:r w:rsidRPr="00106B95">
        <w:rPr>
          <w:rFonts w:ascii="Times New Roman" w:hAnsi="Times New Roman" w:cs="Times New Roman"/>
          <w:sz w:val="28"/>
          <w:szCs w:val="28"/>
        </w:rPr>
        <w:t xml:space="preserve"> сельского поселения явл</w:t>
      </w:r>
      <w:r w:rsidR="004160CC">
        <w:rPr>
          <w:rFonts w:ascii="Times New Roman" w:hAnsi="Times New Roman" w:cs="Times New Roman"/>
          <w:sz w:val="28"/>
          <w:szCs w:val="28"/>
        </w:rPr>
        <w:t>яет</w:t>
      </w:r>
      <w:r w:rsidR="00317604">
        <w:rPr>
          <w:rFonts w:ascii="Times New Roman" w:hAnsi="Times New Roman" w:cs="Times New Roman"/>
          <w:sz w:val="28"/>
          <w:szCs w:val="28"/>
        </w:rPr>
        <w:t>ся полное отсутствие системы централизованного водоотведения и очистных сооружений</w:t>
      </w:r>
      <w:r w:rsidR="004160CC">
        <w:rPr>
          <w:rFonts w:ascii="Times New Roman" w:hAnsi="Times New Roman" w:cs="Times New Roman"/>
          <w:sz w:val="28"/>
          <w:szCs w:val="28"/>
        </w:rPr>
        <w:t xml:space="preserve"> канализации.</w:t>
      </w:r>
    </w:p>
    <w:p w:rsidR="00C97574" w:rsidRDefault="00C97574" w:rsidP="00C03BA8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FE362E">
      <w:pPr>
        <w:shd w:val="clear" w:color="auto" w:fill="FFFFFF"/>
        <w:spacing w:after="120" w:line="413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8" w:name="_Toc6003592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.10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об отнесении централизованной системы водоотведения (канализации) к централизованным системам водоотведения поселений или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</w:t>
      </w:r>
      <w:bookmarkEnd w:id="48"/>
      <w:r w:rsidR="00FE362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317604" w:rsidRDefault="00317604" w:rsidP="0031760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317604" w:rsidRDefault="00317604" w:rsidP="00317604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49" w:name="_Toc6003592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Б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алансы сточ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ных вод в системе водоотведения</w:t>
      </w:r>
      <w:bookmarkEnd w:id="49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0" w:name="_Toc6003592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 Б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аланс поступления сточных вод в централизованную систему водоотведения и отведения стоков по технологическим зонам водо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отведения</w:t>
      </w:r>
      <w:bookmarkEnd w:id="50"/>
    </w:p>
    <w:p w:rsidR="008247EF" w:rsidRDefault="006D2BEA" w:rsidP="006D2BEA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EA">
        <w:rPr>
          <w:rFonts w:ascii="Times New Roman" w:hAnsi="Times New Roman" w:cs="Times New Roman"/>
          <w:sz w:val="28"/>
          <w:szCs w:val="28"/>
        </w:rPr>
        <w:t>Удельное водоотве</w:t>
      </w:r>
      <w:r w:rsidR="008247EF">
        <w:rPr>
          <w:rFonts w:ascii="Times New Roman" w:hAnsi="Times New Roman" w:cs="Times New Roman"/>
          <w:sz w:val="28"/>
          <w:szCs w:val="28"/>
        </w:rPr>
        <w:t>дение на те</w:t>
      </w:r>
      <w:r w:rsidR="00C03BA8">
        <w:rPr>
          <w:rFonts w:ascii="Times New Roman" w:hAnsi="Times New Roman" w:cs="Times New Roman"/>
          <w:sz w:val="28"/>
          <w:szCs w:val="28"/>
        </w:rPr>
        <w:t>р</w:t>
      </w:r>
      <w:r w:rsidR="00890368">
        <w:rPr>
          <w:rFonts w:ascii="Times New Roman" w:hAnsi="Times New Roman" w:cs="Times New Roman"/>
          <w:sz w:val="28"/>
          <w:szCs w:val="28"/>
        </w:rPr>
        <w:t xml:space="preserve">риториях поселков Шахматовского сельского поселения </w:t>
      </w:r>
      <w:r w:rsidRPr="006D2BEA">
        <w:rPr>
          <w:rFonts w:ascii="Times New Roman" w:hAnsi="Times New Roman" w:cs="Times New Roman"/>
          <w:sz w:val="28"/>
          <w:szCs w:val="28"/>
        </w:rPr>
        <w:t xml:space="preserve">следует принимать 25 л/сут на одного жителя, согласно </w:t>
      </w:r>
    </w:p>
    <w:p w:rsidR="006F2EF1" w:rsidRDefault="008247EF" w:rsidP="008247EF">
      <w:pPr>
        <w:shd w:val="clear" w:color="auto" w:fill="FFFFFF"/>
        <w:spacing w:after="0" w:line="41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32.13330.2018</w:t>
      </w:r>
      <w:r w:rsidR="006D2BEA" w:rsidRPr="006D2BEA">
        <w:rPr>
          <w:rFonts w:ascii="Times New Roman" w:hAnsi="Times New Roman" w:cs="Times New Roman"/>
          <w:sz w:val="28"/>
          <w:szCs w:val="28"/>
        </w:rPr>
        <w:t xml:space="preserve"> «Канализаци</w:t>
      </w:r>
      <w:r w:rsidR="006F2EF1">
        <w:rPr>
          <w:rFonts w:ascii="Times New Roman" w:hAnsi="Times New Roman" w:cs="Times New Roman"/>
          <w:sz w:val="28"/>
          <w:szCs w:val="28"/>
        </w:rPr>
        <w:t>я. Наружные сети и сооружения».</w:t>
      </w:r>
    </w:p>
    <w:p w:rsidR="00A619F2" w:rsidRDefault="006D2BEA" w:rsidP="006F2EF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EA">
        <w:rPr>
          <w:rFonts w:ascii="Times New Roman" w:hAnsi="Times New Roman" w:cs="Times New Roman"/>
          <w:sz w:val="28"/>
          <w:szCs w:val="28"/>
        </w:rPr>
        <w:t>При п</w:t>
      </w:r>
      <w:r w:rsidR="008247EF">
        <w:rPr>
          <w:rFonts w:ascii="Times New Roman" w:hAnsi="Times New Roman" w:cs="Times New Roman"/>
          <w:sz w:val="28"/>
          <w:szCs w:val="28"/>
        </w:rPr>
        <w:t>роектировании систем водоотведения</w:t>
      </w:r>
      <w:r w:rsidRPr="006D2BEA">
        <w:rPr>
          <w:rFonts w:ascii="Times New Roman" w:hAnsi="Times New Roman" w:cs="Times New Roman"/>
          <w:sz w:val="28"/>
          <w:szCs w:val="28"/>
        </w:rPr>
        <w:t xml:space="preserve"> населенных пунктов расчетное удельное среднесуточное (за год) водоотведение бытовых сточных вод от жилых зданий следует принимать равным расчетному удельному среднесуточному (за год) водопотреблению согласно СП </w:t>
      </w:r>
      <w:r w:rsidR="008247EF">
        <w:rPr>
          <w:rFonts w:ascii="Times New Roman" w:hAnsi="Times New Roman" w:cs="Times New Roman"/>
          <w:sz w:val="28"/>
          <w:szCs w:val="28"/>
        </w:rPr>
        <w:t>31.13330.2012</w:t>
      </w:r>
      <w:r w:rsidRPr="006D2BEA">
        <w:rPr>
          <w:rFonts w:ascii="Times New Roman" w:hAnsi="Times New Roman" w:cs="Times New Roman"/>
          <w:sz w:val="28"/>
          <w:szCs w:val="28"/>
        </w:rPr>
        <w:t xml:space="preserve"> без учета расхода воды на полив территорий и зеленых насаждений.</w:t>
      </w:r>
    </w:p>
    <w:p w:rsidR="006F2EF1" w:rsidRDefault="006F2EF1" w:rsidP="006F2EF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Структура терр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иториального баланса сточных вод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представлена в таблице </w:t>
      </w:r>
      <w:r w:rsidR="00264E0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6F2EF1" w:rsidRDefault="006F2EF1" w:rsidP="006F2EF1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E518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Таблица </w:t>
      </w:r>
      <w:r w:rsidR="00264E0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</w:t>
      </w:r>
    </w:p>
    <w:tbl>
      <w:tblPr>
        <w:tblStyle w:val="a4"/>
        <w:tblW w:w="0" w:type="auto"/>
        <w:tblLayout w:type="fixed"/>
        <w:tblLook w:val="04A0"/>
      </w:tblPr>
      <w:tblGrid>
        <w:gridCol w:w="3652"/>
        <w:gridCol w:w="2693"/>
        <w:gridCol w:w="3686"/>
      </w:tblGrid>
      <w:tr w:rsidR="006F2EF1" w:rsidTr="00CA18BF">
        <w:trPr>
          <w:trHeight w:val="413"/>
        </w:trPr>
        <w:tc>
          <w:tcPr>
            <w:tcW w:w="3652" w:type="dxa"/>
            <w:vMerge w:val="restart"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Наименование потребителя</w:t>
            </w:r>
          </w:p>
        </w:tc>
        <w:tc>
          <w:tcPr>
            <w:tcW w:w="2693" w:type="dxa"/>
            <w:vMerge w:val="restart"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Численность населения, </w:t>
            </w:r>
          </w:p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  <w:vMerge w:val="restart"/>
          </w:tcPr>
          <w:p w:rsidR="00890368" w:rsidRPr="00CA18BF" w:rsidRDefault="00524065" w:rsidP="006F2EF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Расчетный о</w:t>
            </w:r>
            <w:r w:rsidR="006F2EF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бъем водоотведения,</w:t>
            </w:r>
            <w:r w:rsidR="00A95A81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</w:p>
          <w:p w:rsidR="006F2EF1" w:rsidRPr="00CA18BF" w:rsidRDefault="006F2EF1" w:rsidP="006F2EF1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тыс.м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/год</w:t>
            </w:r>
          </w:p>
        </w:tc>
      </w:tr>
      <w:tr w:rsidR="006F2EF1" w:rsidTr="00CA18BF">
        <w:trPr>
          <w:trHeight w:val="413"/>
        </w:trPr>
        <w:tc>
          <w:tcPr>
            <w:tcW w:w="3652" w:type="dxa"/>
            <w:vMerge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</w:tr>
      <w:tr w:rsidR="006F2EF1" w:rsidTr="00CA18BF">
        <w:tc>
          <w:tcPr>
            <w:tcW w:w="10031" w:type="dxa"/>
            <w:gridSpan w:val="3"/>
            <w:vAlign w:val="center"/>
          </w:tcPr>
          <w:p w:rsidR="006F2EF1" w:rsidRPr="00CA18BF" w:rsidRDefault="006F2EF1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Поселок </w:t>
            </w:r>
            <w:r w:rsidR="00890368"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Шахматово</w:t>
            </w:r>
          </w:p>
        </w:tc>
      </w:tr>
      <w:tr w:rsidR="006F2EF1" w:rsidTr="00CA18BF">
        <w:tc>
          <w:tcPr>
            <w:tcW w:w="3652" w:type="dxa"/>
            <w:vAlign w:val="center"/>
          </w:tcPr>
          <w:p w:rsidR="006F2EF1" w:rsidRPr="00CA18BF" w:rsidRDefault="006F2EF1" w:rsidP="00853714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Жилые дома с частным благоустройством</w:t>
            </w:r>
          </w:p>
        </w:tc>
        <w:tc>
          <w:tcPr>
            <w:tcW w:w="2693" w:type="dxa"/>
            <w:vAlign w:val="center"/>
          </w:tcPr>
          <w:p w:rsidR="006F2EF1" w:rsidRPr="00CA18BF" w:rsidRDefault="00890368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718</w:t>
            </w:r>
          </w:p>
        </w:tc>
        <w:tc>
          <w:tcPr>
            <w:tcW w:w="3686" w:type="dxa"/>
          </w:tcPr>
          <w:p w:rsidR="006F2EF1" w:rsidRPr="00CA18BF" w:rsidRDefault="00890368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17,95</w:t>
            </w:r>
          </w:p>
        </w:tc>
      </w:tr>
      <w:tr w:rsidR="006F2EF1" w:rsidTr="00CA18BF">
        <w:tc>
          <w:tcPr>
            <w:tcW w:w="3652" w:type="dxa"/>
            <w:vAlign w:val="center"/>
          </w:tcPr>
          <w:p w:rsidR="006F2EF1" w:rsidRPr="00CA18BF" w:rsidRDefault="006F2EF1" w:rsidP="00853714">
            <w:pPr>
              <w:spacing w:line="413" w:lineRule="exac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F2EF1" w:rsidRPr="00CA18BF" w:rsidRDefault="006F2EF1" w:rsidP="006F2EF1">
            <w:pPr>
              <w:spacing w:line="413" w:lineRule="exact"/>
              <w:jc w:val="righ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vAlign w:val="center"/>
          </w:tcPr>
          <w:p w:rsidR="006F2EF1" w:rsidRPr="00CA18BF" w:rsidRDefault="00890368" w:rsidP="00853714">
            <w:pPr>
              <w:spacing w:line="413" w:lineRule="exact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A18B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17,95</w:t>
            </w:r>
          </w:p>
        </w:tc>
      </w:tr>
    </w:tbl>
    <w:p w:rsidR="00FA573D" w:rsidRDefault="00FA573D" w:rsidP="00FA573D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1" w:name="_Toc6003592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ценку фактического притока неорганизованного стока (сточных вод, поступающих по поверхности рельефа местности) по техн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ологическим зонам водоотведения</w:t>
      </w:r>
      <w:bookmarkEnd w:id="51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C97574" w:rsidRDefault="00C97574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2" w:name="_Toc6003593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об оснащенности зданий, строений, сооружений приборами учета принимаемых сточных вод и их применении при осущ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ествлении коммерческих расчетов</w:t>
      </w:r>
      <w:bookmarkEnd w:id="52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535D6E" w:rsidRDefault="00535D6E" w:rsidP="001416C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35D6E" w:rsidRDefault="00535D6E" w:rsidP="001416C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535D6E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 Р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городским округам с выделением зон дефицитов и резервов производств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енных мощностей</w:t>
      </w:r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AD7EF7" w:rsidRDefault="00AD7EF7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3" w:name="_Toc6003593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</w:t>
      </w:r>
      <w:bookmarkEnd w:id="53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7B1ECE" w:rsidRPr="0003518A" w:rsidRDefault="007B1ECE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8E0FD2" w:rsidRDefault="008E0FD2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4" w:name="_Toc6003593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Прогноз объема сточных вод</w:t>
      </w:r>
      <w:bookmarkEnd w:id="54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5" w:name="_Toc6003593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фактическом и ожидаемом поступлении сточных вод 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изованную систему водоотведения</w:t>
      </w:r>
      <w:bookmarkEnd w:id="55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8E0FD2" w:rsidRDefault="008E0FD2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6" w:name="_Toc6003593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структуры централизованной системы водоотведения (эксплуата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ционные и технологические зоны)</w:t>
      </w:r>
      <w:bookmarkEnd w:id="56"/>
    </w:p>
    <w:p w:rsidR="008E0FD2" w:rsidRDefault="00890368" w:rsidP="008E0FD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025CD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Все хозяйств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енно-бытовые сточные воды </w:t>
      </w:r>
      <w:r w:rsidRPr="00923785">
        <w:rPr>
          <w:rFonts w:ascii="Times New Roman" w:hAnsi="Times New Roman" w:cs="Times New Roman"/>
          <w:sz w:val="28"/>
          <w:szCs w:val="28"/>
        </w:rPr>
        <w:t>отводятся в накопительные колодцы и выгребные ямы</w:t>
      </w:r>
      <w:r w:rsidRPr="00A75DF8">
        <w:rPr>
          <w:rFonts w:ascii="Times New Roman" w:hAnsi="Times New Roman" w:cs="Times New Roman"/>
          <w:sz w:val="28"/>
          <w:szCs w:val="28"/>
        </w:rPr>
        <w:t xml:space="preserve">, после чего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A75DF8">
        <w:rPr>
          <w:rFonts w:ascii="Times New Roman" w:hAnsi="Times New Roman" w:cs="Times New Roman"/>
          <w:sz w:val="28"/>
          <w:szCs w:val="28"/>
        </w:rPr>
        <w:t>вывозятся ассенизаторской машиной на рельеф местности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FE362E" w:rsidRDefault="00FE362E" w:rsidP="008E0FD2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7" w:name="_Toc6003593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 годам</w:t>
      </w:r>
      <w:bookmarkEnd w:id="57"/>
    </w:p>
    <w:p w:rsidR="00416407" w:rsidRDefault="00AD7EF7" w:rsidP="0041640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 настоящее врем</w:t>
      </w:r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 на территории Шахматовского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очистные сооружения отсутствуют. </w:t>
      </w:r>
    </w:p>
    <w:p w:rsidR="005477E6" w:rsidRDefault="005477E6" w:rsidP="00416407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8" w:name="_Toc6003593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езультаты анализа гидравлических режимов и режимов работы элементов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58"/>
    </w:p>
    <w:p w:rsidR="00890368" w:rsidRDefault="00890368" w:rsidP="00890368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C97574" w:rsidRDefault="00C97574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59" w:name="_Toc6003593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3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нализ резервов производственных мощностей очистных сооружений системы водоотведения и возможности расширения зоны их действия</w:t>
      </w:r>
      <w:bookmarkEnd w:id="59"/>
    </w:p>
    <w:p w:rsidR="003A161A" w:rsidRPr="0003518A" w:rsidRDefault="003B50FE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момент</w:t>
      </w:r>
      <w:r w:rsid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написания актуализации схемы водоснабжения и водоотведения</w:t>
      </w:r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 территории Шахматовского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очистные сооружения отсутствуют.</w:t>
      </w:r>
    </w:p>
    <w:p w:rsidR="0003518A" w:rsidRDefault="0003518A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0" w:name="_Toc6003593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редложения по строительству, реконструкции и модернизации (техническому перевооружению) объектов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60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1" w:name="_Toc6003593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.1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сновные направления, принципы, задачи и плановые значения показателей развития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61"/>
    </w:p>
    <w:p w:rsidR="007B51D9" w:rsidRDefault="003A161A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Развитие централизованной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системы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доотве</w:t>
      </w:r>
      <w:r w:rsidR="003B50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</w:t>
      </w:r>
      <w:r w:rsidR="0089036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ния на территории 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7B5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направлено на повышение уровня жизни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населения и улучшения экологич</w:t>
      </w:r>
      <w:r w:rsidR="007B5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еской обстановки на территории поселения.</w:t>
      </w:r>
    </w:p>
    <w:p w:rsidR="007B51D9" w:rsidRDefault="003A161A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Для развития цент</w:t>
      </w:r>
      <w:r w:rsidR="007B51D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рализованной системы водоотведения необходимо:</w:t>
      </w:r>
    </w:p>
    <w:p w:rsidR="007B51D9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с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троительство 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канализационных очистных сооружений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Это 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позволит снизить вредное воздействие сточных вод на окружающую среду, предотвратить сброс недостаточно очищенных сточных вод, повысить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надежность системы водоотведения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, обеспечить безопасную эксплуатацию об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орудования;</w:t>
      </w:r>
    </w:p>
    <w:p w:rsidR="007B51D9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обеспечить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ассе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низационными машинами населенные пункты. Это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позволит организовать децентрал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изованную систему водоотведения;</w:t>
      </w:r>
    </w:p>
    <w:p w:rsidR="007B51D9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с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троительство самотечных канализационных сетей.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Это 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позволит повысить надеж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ность системы водоотведения, повысить уровень благоустройство населения;</w:t>
      </w:r>
    </w:p>
    <w:p w:rsidR="003A161A" w:rsidRDefault="007B51D9" w:rsidP="003A161A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 у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становка приборов учета на </w:t>
      </w:r>
      <w:r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ализационных очистных сооружениях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Это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позволит определи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ть фактический объем принятых</w:t>
      </w:r>
      <w:r w:rsidR="003A161A" w:rsidRPr="003A161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 сброшенных сточных вод.</w:t>
      </w:r>
    </w:p>
    <w:p w:rsidR="003A161A" w:rsidRDefault="003A161A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2" w:name="_Toc6003594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основных мероприятий по реализации схем водоотведения с разбивкой по годам, включая техническ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ие обоснования этих мероприятий</w:t>
      </w:r>
      <w:bookmarkEnd w:id="62"/>
    </w:p>
    <w:p w:rsidR="007B51D9" w:rsidRDefault="007B51D9" w:rsidP="007B51D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П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основных мероприятий по реализации схем водоотведения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указан в таблице 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7B51D9" w:rsidRPr="00577E83" w:rsidRDefault="00880A01" w:rsidP="007B51D9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Таблица 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59"/>
        <w:gridCol w:w="2624"/>
        <w:gridCol w:w="4496"/>
      </w:tblGrid>
      <w:tr w:rsidR="00011AB3" w:rsidRPr="0058591F" w:rsidTr="00F933F2">
        <w:tc>
          <w:tcPr>
            <w:tcW w:w="594" w:type="dxa"/>
            <w:shd w:val="clear" w:color="auto" w:fill="auto"/>
            <w:vAlign w:val="center"/>
          </w:tcPr>
          <w:p w:rsidR="00011AB3" w:rsidRPr="00F933F2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11AB3" w:rsidRPr="00F933F2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011AB3" w:rsidRPr="00F933F2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011AB3" w:rsidRPr="00F933F2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011AB3" w:rsidRPr="00F933F2" w:rsidRDefault="002727F5" w:rsidP="00011A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="00011AB3" w:rsidRPr="00F933F2">
              <w:rPr>
                <w:rFonts w:ascii="Times New Roman" w:hAnsi="Times New Roman"/>
                <w:sz w:val="28"/>
                <w:szCs w:val="28"/>
              </w:rPr>
              <w:t>боснование мероприятий</w:t>
            </w:r>
          </w:p>
        </w:tc>
      </w:tr>
      <w:tr w:rsidR="00011AB3" w:rsidRPr="0058591F" w:rsidTr="00F933F2">
        <w:trPr>
          <w:trHeight w:val="990"/>
        </w:trPr>
        <w:tc>
          <w:tcPr>
            <w:tcW w:w="594" w:type="dxa"/>
            <w:shd w:val="clear" w:color="auto" w:fill="auto"/>
            <w:vAlign w:val="center"/>
          </w:tcPr>
          <w:p w:rsidR="00011AB3" w:rsidRPr="00F933F2" w:rsidRDefault="00011AB3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:rsidR="00011AB3" w:rsidRPr="00F933F2" w:rsidRDefault="004D48FE" w:rsidP="007B5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Строительство канализационной сети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011AB3" w:rsidRPr="00F933F2" w:rsidRDefault="007A6491" w:rsidP="00FE3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202</w:t>
            </w:r>
            <w:r w:rsidR="00F933F2">
              <w:rPr>
                <w:rFonts w:ascii="Times New Roman" w:hAnsi="Times New Roman"/>
                <w:sz w:val="28"/>
                <w:szCs w:val="28"/>
              </w:rPr>
              <w:t>8</w:t>
            </w:r>
            <w:r w:rsidR="00FE362E" w:rsidRPr="00F933F2">
              <w:rPr>
                <w:rFonts w:ascii="Times New Roman" w:hAnsi="Times New Roman"/>
                <w:sz w:val="28"/>
                <w:szCs w:val="28"/>
              </w:rPr>
              <w:t>-2030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011AB3" w:rsidRPr="00F933F2" w:rsidRDefault="004D48FE" w:rsidP="002727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Значительное снижение вредного воздействия на окружающую среду канализационных стоков</w:t>
            </w:r>
          </w:p>
        </w:tc>
      </w:tr>
      <w:tr w:rsidR="005477E6" w:rsidRPr="0058591F" w:rsidTr="00F933F2">
        <w:tc>
          <w:tcPr>
            <w:tcW w:w="594" w:type="dxa"/>
            <w:shd w:val="clear" w:color="auto" w:fill="auto"/>
            <w:vAlign w:val="center"/>
          </w:tcPr>
          <w:p w:rsidR="005477E6" w:rsidRPr="00F933F2" w:rsidRDefault="003B50FE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:rsidR="005477E6" w:rsidRPr="00F933F2" w:rsidRDefault="005477E6" w:rsidP="007B5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Строительство очистных сооружений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5477E6" w:rsidRPr="00F933F2" w:rsidRDefault="007A6491" w:rsidP="00FE3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202</w:t>
            </w:r>
            <w:r w:rsidR="00F933F2">
              <w:rPr>
                <w:rFonts w:ascii="Times New Roman" w:hAnsi="Times New Roman"/>
                <w:sz w:val="28"/>
                <w:szCs w:val="28"/>
              </w:rPr>
              <w:t>8</w:t>
            </w:r>
            <w:r w:rsidR="001D5C02" w:rsidRPr="00F933F2">
              <w:rPr>
                <w:rFonts w:ascii="Times New Roman" w:hAnsi="Times New Roman"/>
                <w:sz w:val="28"/>
                <w:szCs w:val="28"/>
              </w:rPr>
              <w:t>-20</w:t>
            </w:r>
            <w:r w:rsidR="00FE362E" w:rsidRPr="00F933F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5477E6" w:rsidRPr="00F933F2" w:rsidRDefault="005477E6" w:rsidP="002727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Значительное снижение вредного воздействия на окружающую среду канализационных стоков</w:t>
            </w:r>
          </w:p>
        </w:tc>
      </w:tr>
    </w:tbl>
    <w:p w:rsidR="007B51D9" w:rsidRDefault="007B51D9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3" w:name="_Toc6003594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ехнические обоснования основных мероприятий п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реализации схем водоотведения</w:t>
      </w:r>
      <w:bookmarkEnd w:id="63"/>
    </w:p>
    <w:p w:rsidR="00812700" w:rsidRDefault="005477E6" w:rsidP="005477E6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Строительство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канализационных сетей и </w:t>
      </w:r>
      <w:r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очистных сооружений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территории Шахматовского сельского поселения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обеспечит з</w:t>
      </w:r>
      <w:r w:rsidRP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начительное снижение вредного воздействия на окружающую среду канализационных стоков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</w:p>
    <w:p w:rsidR="005477E6" w:rsidRDefault="005477E6" w:rsidP="005477E6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4D48FE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4" w:name="_Toc6003594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вновь строящихся, реконструируемых и предлагаемых к выводу из эксплуатации объектах централизованной системы водоотведения</w:t>
      </w:r>
      <w:bookmarkEnd w:id="64"/>
    </w:p>
    <w:p w:rsidR="0024597C" w:rsidRDefault="0024597C" w:rsidP="0024597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настоящее время </w:t>
      </w:r>
      <w:r w:rsidR="00B625EA"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в </w:t>
      </w:r>
      <w:r w:rsidR="00FE362E"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д.</w:t>
      </w:r>
      <w:r w:rsidR="004D48FE"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Шахматово Шахматовского</w:t>
      </w:r>
      <w:r w:rsidR="00A95A81"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сель</w:t>
      </w:r>
      <w:r w:rsidR="005477E6"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ского поселения планируется </w:t>
      </w:r>
      <w:r w:rsidR="004D48FE" w:rsidRPr="00F933F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строительство канализационных сетей и очистных сооружений.</w:t>
      </w:r>
    </w:p>
    <w:p w:rsidR="0024597C" w:rsidRDefault="0024597C" w:rsidP="0024597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5" w:name="_Toc6003594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.5</w:t>
      </w:r>
      <w:r w:rsidR="00A95A8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й, осуществляющих водоотведение</w:t>
      </w:r>
      <w:bookmarkEnd w:id="65"/>
    </w:p>
    <w:p w:rsidR="004D48FE" w:rsidRDefault="004D48FE" w:rsidP="004D48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24597C" w:rsidRDefault="0024597C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6" w:name="_Toc6003594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.6</w:t>
      </w:r>
      <w:r w:rsidR="00677A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водоотведения и их обоснование</w:t>
      </w:r>
      <w:bookmarkEnd w:id="66"/>
    </w:p>
    <w:p w:rsidR="004D48FE" w:rsidRDefault="004D48FE" w:rsidP="004D48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24597C" w:rsidRDefault="0024597C" w:rsidP="0024597C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7" w:name="_Toc6003594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.7</w:t>
      </w:r>
      <w:r w:rsidR="00677A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раницы и характеристики охранных зон сетей и сооружений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67"/>
    </w:p>
    <w:p w:rsidR="004D48FE" w:rsidRDefault="004D48FE" w:rsidP="004D48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E973A0" w:rsidRDefault="00E973A0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8" w:name="_Toc60035946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4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.8</w:t>
      </w:r>
      <w:r w:rsidR="00B625E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раницы планируемых зон размещения объектов централизованной системы водоотведения</w:t>
      </w:r>
      <w:bookmarkEnd w:id="68"/>
    </w:p>
    <w:p w:rsidR="00CA18BF" w:rsidRDefault="004D48FE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3F2">
        <w:rPr>
          <w:rFonts w:ascii="Times New Roman" w:hAnsi="Times New Roman" w:cs="Times New Roman"/>
          <w:sz w:val="28"/>
          <w:szCs w:val="28"/>
        </w:rPr>
        <w:t xml:space="preserve">Строительство канализационных сетей и очистных сооружений на территории Шахматовского сельского поселения планируется в </w:t>
      </w:r>
      <w:r w:rsidR="00FE362E" w:rsidRPr="00F933F2">
        <w:rPr>
          <w:rFonts w:ascii="Times New Roman" w:hAnsi="Times New Roman" w:cs="Times New Roman"/>
          <w:sz w:val="28"/>
          <w:szCs w:val="28"/>
        </w:rPr>
        <w:t>д.</w:t>
      </w:r>
      <w:r w:rsidRPr="00F933F2">
        <w:rPr>
          <w:rFonts w:ascii="Times New Roman" w:hAnsi="Times New Roman" w:cs="Times New Roman"/>
          <w:sz w:val="28"/>
          <w:szCs w:val="28"/>
        </w:rPr>
        <w:t xml:space="preserve"> Шахматово.</w:t>
      </w:r>
    </w:p>
    <w:p w:rsidR="00CA18BF" w:rsidRDefault="00CA18BF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FE" w:rsidRPr="00880A01" w:rsidRDefault="004D48FE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69" w:name="_Toc60035947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5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Э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кологические аспекты мероприятий по строительству и реконструкции объектов централ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69"/>
    </w:p>
    <w:p w:rsid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0" w:name="_Toc60035948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677A6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ятий по охране окружающей среды</w:t>
      </w:r>
      <w:bookmarkEnd w:id="70"/>
    </w:p>
    <w:p w:rsidR="00E973A0" w:rsidRDefault="00E973A0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Отсутствие централизованной системы водоотведения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на территории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создает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предпосылки к негативному воздействию на окружающую среду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сточных вод, образующихся на территории поселения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Строительст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канализационных сетей и очистных сооружений, соблюдение природоохранных мер позволит снизить риск негативного воздействия на окру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жающую среду района</w:t>
      </w:r>
      <w:r w:rsidRPr="00E973A0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1065F9" w:rsidRDefault="001065F9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06B5D" w:rsidRDefault="00406B5D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406B5D" w:rsidRPr="0003518A" w:rsidRDefault="00406B5D" w:rsidP="00E973A0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Pr="0003518A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1" w:name="_Toc60035949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5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487E0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ведения о применении методов, безопасных для окружающей среды, при утилизации осадков сточных вод</w:t>
      </w:r>
      <w:bookmarkEnd w:id="71"/>
    </w:p>
    <w:p w:rsidR="004D48FE" w:rsidRDefault="001065F9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Осадки сточных вод 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 утилизируются ввиду отсутствия очистных сооружений.</w:t>
      </w:r>
      <w:r w:rsidR="004D48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br w:type="page"/>
      </w:r>
    </w:p>
    <w:p w:rsidR="0003518A" w:rsidRDefault="00687B38" w:rsidP="005477E6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2" w:name="_Toc60035950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Раздел 6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О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ценка потребности в капитальных вложениях в строительство, реконструкцию и модернизацию объектов централ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72"/>
    </w:p>
    <w:p w:rsidR="001065F9" w:rsidRDefault="001065F9" w:rsidP="001065F9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Потребность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 капитальных вложениях в</w:t>
      </w:r>
      <w:r w:rsidR="00D261D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модернизацию объектов централ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</w:t>
      </w:r>
      <w:r w:rsidR="0051309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доотведения 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 сельского поселения указана в таблице 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1065F9" w:rsidRPr="00577E83" w:rsidRDefault="00880A01" w:rsidP="001065F9">
      <w:pPr>
        <w:shd w:val="clear" w:color="auto" w:fill="FFFFFF"/>
        <w:spacing w:after="0" w:line="413" w:lineRule="exact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42"/>
        <w:gridCol w:w="2906"/>
        <w:gridCol w:w="3331"/>
      </w:tblGrid>
      <w:tr w:rsidR="001065F9" w:rsidRPr="0058591F" w:rsidTr="00CA18BF">
        <w:tc>
          <w:tcPr>
            <w:tcW w:w="594" w:type="dxa"/>
            <w:vAlign w:val="center"/>
          </w:tcPr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342" w:type="dxa"/>
            <w:vAlign w:val="center"/>
          </w:tcPr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06" w:type="dxa"/>
            <w:vAlign w:val="center"/>
          </w:tcPr>
          <w:p w:rsidR="001065F9" w:rsidRPr="00CA18BF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Планируемый год проведения работ</w:t>
            </w:r>
          </w:p>
        </w:tc>
        <w:tc>
          <w:tcPr>
            <w:tcW w:w="3331" w:type="dxa"/>
            <w:vAlign w:val="center"/>
          </w:tcPr>
          <w:p w:rsidR="001065F9" w:rsidRPr="00CA18BF" w:rsidRDefault="001065F9" w:rsidP="007A6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BF">
              <w:rPr>
                <w:rFonts w:ascii="Times New Roman" w:hAnsi="Times New Roman"/>
                <w:sz w:val="28"/>
                <w:szCs w:val="28"/>
              </w:rPr>
              <w:t>Объем инвестиций, руб</w:t>
            </w:r>
          </w:p>
        </w:tc>
      </w:tr>
      <w:tr w:rsidR="001065F9" w:rsidRPr="0058591F" w:rsidTr="00CA18BF">
        <w:tc>
          <w:tcPr>
            <w:tcW w:w="594" w:type="dxa"/>
            <w:vAlign w:val="center"/>
          </w:tcPr>
          <w:p w:rsidR="001065F9" w:rsidRPr="00F933F2" w:rsidRDefault="001065F9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2" w:type="dxa"/>
          </w:tcPr>
          <w:p w:rsidR="001065F9" w:rsidRPr="00F933F2" w:rsidRDefault="004D48FE" w:rsidP="00853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Строительство канализационной сети</w:t>
            </w:r>
          </w:p>
        </w:tc>
        <w:tc>
          <w:tcPr>
            <w:tcW w:w="2906" w:type="dxa"/>
            <w:vAlign w:val="center"/>
          </w:tcPr>
          <w:p w:rsidR="001065F9" w:rsidRPr="00F933F2" w:rsidRDefault="00F933F2" w:rsidP="00FE3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2028</w:t>
            </w:r>
            <w:r w:rsidR="001D5C02" w:rsidRPr="00F933F2">
              <w:rPr>
                <w:rFonts w:ascii="Times New Roman" w:hAnsi="Times New Roman"/>
                <w:sz w:val="28"/>
                <w:szCs w:val="28"/>
              </w:rPr>
              <w:t>-20</w:t>
            </w:r>
            <w:r w:rsidR="00FE362E" w:rsidRPr="00F933F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331" w:type="dxa"/>
            <w:vAlign w:val="center"/>
          </w:tcPr>
          <w:p w:rsidR="001065F9" w:rsidRPr="00F933F2" w:rsidRDefault="00880A0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12 635 147</w:t>
            </w:r>
          </w:p>
        </w:tc>
      </w:tr>
      <w:tr w:rsidR="005477E6" w:rsidRPr="0058591F" w:rsidTr="00CA18BF">
        <w:tc>
          <w:tcPr>
            <w:tcW w:w="594" w:type="dxa"/>
            <w:vAlign w:val="center"/>
          </w:tcPr>
          <w:p w:rsidR="005477E6" w:rsidRPr="00F933F2" w:rsidRDefault="00CD0EBE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42" w:type="dxa"/>
          </w:tcPr>
          <w:p w:rsidR="005477E6" w:rsidRPr="00F933F2" w:rsidRDefault="005477E6" w:rsidP="00853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Строительство очистных сооружений</w:t>
            </w:r>
          </w:p>
        </w:tc>
        <w:tc>
          <w:tcPr>
            <w:tcW w:w="2906" w:type="dxa"/>
            <w:vAlign w:val="center"/>
          </w:tcPr>
          <w:p w:rsidR="005477E6" w:rsidRPr="00F933F2" w:rsidRDefault="007A6491" w:rsidP="00FE3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202</w:t>
            </w:r>
            <w:r w:rsidR="00F933F2" w:rsidRPr="00F933F2">
              <w:rPr>
                <w:rFonts w:ascii="Times New Roman" w:hAnsi="Times New Roman"/>
                <w:sz w:val="28"/>
                <w:szCs w:val="28"/>
              </w:rPr>
              <w:t>8</w:t>
            </w:r>
            <w:r w:rsidR="00FE362E" w:rsidRPr="00F933F2">
              <w:rPr>
                <w:rFonts w:ascii="Times New Roman" w:hAnsi="Times New Roman"/>
                <w:sz w:val="28"/>
                <w:szCs w:val="28"/>
              </w:rPr>
              <w:t>-2030</w:t>
            </w:r>
          </w:p>
        </w:tc>
        <w:tc>
          <w:tcPr>
            <w:tcW w:w="3331" w:type="dxa"/>
            <w:vAlign w:val="center"/>
          </w:tcPr>
          <w:p w:rsidR="005477E6" w:rsidRPr="00F933F2" w:rsidRDefault="00880A0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28 956 225</w:t>
            </w:r>
          </w:p>
        </w:tc>
      </w:tr>
      <w:tr w:rsidR="007A6491" w:rsidRPr="0058591F" w:rsidTr="00CA18BF">
        <w:trPr>
          <w:trHeight w:val="225"/>
        </w:trPr>
        <w:tc>
          <w:tcPr>
            <w:tcW w:w="594" w:type="dxa"/>
            <w:vAlign w:val="center"/>
          </w:tcPr>
          <w:p w:rsidR="007A6491" w:rsidRPr="00F933F2" w:rsidRDefault="007A649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7A6491" w:rsidRPr="00F933F2" w:rsidRDefault="007A6491" w:rsidP="00853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7A6491" w:rsidRPr="00F933F2" w:rsidRDefault="007A6491" w:rsidP="007A64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Итог</w:t>
            </w:r>
            <w:r w:rsidR="003C5F58" w:rsidRPr="00F933F2">
              <w:rPr>
                <w:rFonts w:ascii="Times New Roman" w:hAnsi="Times New Roman"/>
                <w:sz w:val="28"/>
                <w:szCs w:val="28"/>
              </w:rPr>
              <w:t>о</w:t>
            </w:r>
            <w:r w:rsidRPr="00F933F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331" w:type="dxa"/>
            <w:vAlign w:val="center"/>
          </w:tcPr>
          <w:p w:rsidR="007A6491" w:rsidRPr="00F933F2" w:rsidRDefault="00880A01" w:rsidP="008537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F2">
              <w:rPr>
                <w:rFonts w:ascii="Times New Roman" w:hAnsi="Times New Roman"/>
                <w:sz w:val="28"/>
                <w:szCs w:val="28"/>
              </w:rPr>
              <w:t>41 591 372</w:t>
            </w:r>
            <w:bookmarkStart w:id="73" w:name="_GoBack"/>
            <w:bookmarkEnd w:id="73"/>
          </w:p>
        </w:tc>
      </w:tr>
    </w:tbl>
    <w:p w:rsidR="00A268DE" w:rsidRDefault="00A268DE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1065F9" w:rsidRDefault="001065F9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4" w:name="_Toc60035951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7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лановые значения показателей развития централ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изованной системы водоотведения</w:t>
      </w:r>
      <w:bookmarkEnd w:id="74"/>
    </w:p>
    <w:p w:rsidR="00A268DE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5" w:name="_Toc60035952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.1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надежности и бесперебойности водоотведения</w:t>
      </w:r>
      <w:bookmarkEnd w:id="75"/>
    </w:p>
    <w:p w:rsidR="00880A01" w:rsidRDefault="00880A01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78462C" w:rsidRDefault="0078462C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268DE" w:rsidRDefault="00687B38" w:rsidP="00A85541">
      <w:pPr>
        <w:shd w:val="clear" w:color="auto" w:fill="FFFFFF"/>
        <w:spacing w:after="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6" w:name="_Toc60035953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.2</w:t>
      </w:r>
      <w:r w:rsidR="001065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очистки сточных вод</w:t>
      </w:r>
      <w:bookmarkEnd w:id="76"/>
    </w:p>
    <w:p w:rsidR="00880A01" w:rsidRDefault="00880A01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880A01" w:rsidRDefault="00880A01" w:rsidP="00880A01">
      <w:pP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268DE" w:rsidRDefault="00687B38" w:rsidP="00880A01">
      <w:pPr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.3</w:t>
      </w:r>
      <w:r w:rsidR="00C238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П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оказатели эффективности использования ресурсов при транспортировке сточных вод</w:t>
      </w:r>
    </w:p>
    <w:p w:rsidR="00880A01" w:rsidRDefault="00880A01" w:rsidP="00880A01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Шахматовского сельского поселения отсутствует централизованная система водоотведения</w:t>
      </w:r>
      <w:r w:rsidRPr="00923785">
        <w:rPr>
          <w:rFonts w:ascii="Times New Roman" w:hAnsi="Times New Roman" w:cs="Times New Roman"/>
          <w:sz w:val="28"/>
          <w:szCs w:val="28"/>
        </w:rPr>
        <w:t>.</w:t>
      </w:r>
    </w:p>
    <w:p w:rsidR="005477E6" w:rsidRDefault="005477E6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A268DE" w:rsidRDefault="00687B38" w:rsidP="00A85541">
      <w:pPr>
        <w:shd w:val="clear" w:color="auto" w:fill="FFFFFF"/>
        <w:spacing w:after="120" w:line="413" w:lineRule="exact"/>
        <w:ind w:firstLine="709"/>
        <w:jc w:val="center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7" w:name="_Toc60035954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7</w:t>
      </w:r>
      <w:r w:rsid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.4</w:t>
      </w:r>
      <w:r w:rsidR="00C238F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И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ные показатели, установленные федеральным органом исполнительной власти, осуществляющим функции по выработке государственной политики и </w:t>
      </w:r>
      <w:r w:rsidR="00A268DE" w:rsidRPr="00A268D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lastRenderedPageBreak/>
        <w:t>нормативно-правовому регулированию в сфере жилищно-коммунального хозяйства</w:t>
      </w:r>
      <w:bookmarkEnd w:id="77"/>
    </w:p>
    <w:p w:rsidR="00A268DE" w:rsidRDefault="005A0AFE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Удельное энергопотребление на перекачку и очистку 1 м</w:t>
      </w:r>
      <w:r w:rsidRPr="005A0AFE">
        <w:rPr>
          <w:rFonts w:ascii="Times New Roman" w:eastAsia="Times New Roman" w:hAnsi="Times New Roman" w:cs="Times New Roman"/>
          <w:bCs/>
          <w:spacing w:val="-2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сточных в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од в 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Шахматовском сельском поселении</w:t>
      </w:r>
      <w:r w:rsidR="005477E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равно нулю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ввиду отсу</w:t>
      </w:r>
      <w:r w:rsidR="00C75EA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ствия централизованной системы водоотведения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5A0AFE" w:rsidRDefault="005A0AFE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5A0AFE" w:rsidRPr="0003518A" w:rsidRDefault="005A0AFE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p w:rsidR="0003518A" w:rsidRPr="0003518A" w:rsidRDefault="00687B38" w:rsidP="00A85541">
      <w:pPr>
        <w:shd w:val="clear" w:color="auto" w:fill="FFFFFF"/>
        <w:spacing w:after="240" w:line="413" w:lineRule="exact"/>
        <w:ind w:firstLine="709"/>
        <w:jc w:val="center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bookmarkStart w:id="78" w:name="_Toc60035955"/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Раздел 8</w:t>
      </w:r>
      <w:r w:rsid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 П</w:t>
      </w:r>
      <w:r w:rsidR="0003518A" w:rsidRPr="000351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78"/>
    </w:p>
    <w:p w:rsidR="005A0AFE" w:rsidRDefault="005477E6" w:rsidP="005A0AFE">
      <w:pPr>
        <w:shd w:val="clear" w:color="auto" w:fill="FFFFFF"/>
        <w:spacing w:after="0" w:line="413" w:lineRule="exact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На территории </w:t>
      </w:r>
      <w:r w:rsidR="00880A0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Шахматовского</w:t>
      </w:r>
      <w:r w:rsidR="005A0AF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бесхозяйных объектов централизованной системы водоснабжения не выявлено.</w:t>
      </w:r>
    </w:p>
    <w:p w:rsidR="00303DE0" w:rsidRDefault="00303DE0" w:rsidP="002E7ED3">
      <w:pPr>
        <w:shd w:val="clear" w:color="auto" w:fill="FFFFFF"/>
        <w:spacing w:after="0" w:line="413" w:lineRule="exact"/>
        <w:ind w:firstLine="70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</w:p>
    <w:sectPr w:rsidR="00303DE0" w:rsidSect="00C975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C70" w:rsidRDefault="00EA6C70" w:rsidP="00946742">
      <w:pPr>
        <w:spacing w:after="0" w:line="240" w:lineRule="auto"/>
      </w:pPr>
      <w:r>
        <w:separator/>
      </w:r>
    </w:p>
  </w:endnote>
  <w:endnote w:type="continuationSeparator" w:id="0">
    <w:p w:rsidR="00EA6C70" w:rsidRDefault="00EA6C70" w:rsidP="0094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9454"/>
      <w:docPartObj>
        <w:docPartGallery w:val="Page Numbers (Bottom of Page)"/>
        <w:docPartUnique/>
      </w:docPartObj>
    </w:sdtPr>
    <w:sdtContent>
      <w:p w:rsidR="001214B2" w:rsidRDefault="001214B2">
        <w:pPr>
          <w:pStyle w:val="aa"/>
          <w:jc w:val="right"/>
        </w:pPr>
        <w:r w:rsidRPr="00946742">
          <w:rPr>
            <w:rFonts w:ascii="Times New Roman" w:hAnsi="Times New Roman" w:cs="Times New Roman"/>
          </w:rPr>
          <w:fldChar w:fldCharType="begin"/>
        </w:r>
        <w:r w:rsidRPr="00946742">
          <w:rPr>
            <w:rFonts w:ascii="Times New Roman" w:hAnsi="Times New Roman" w:cs="Times New Roman"/>
          </w:rPr>
          <w:instrText xml:space="preserve"> PAGE   \* MERGEFORMAT </w:instrText>
        </w:r>
        <w:r w:rsidRPr="00946742">
          <w:rPr>
            <w:rFonts w:ascii="Times New Roman" w:hAnsi="Times New Roman" w:cs="Times New Roman"/>
          </w:rPr>
          <w:fldChar w:fldCharType="separate"/>
        </w:r>
        <w:r w:rsidR="00F933F2">
          <w:rPr>
            <w:rFonts w:ascii="Times New Roman" w:hAnsi="Times New Roman" w:cs="Times New Roman"/>
            <w:noProof/>
          </w:rPr>
          <w:t>35</w:t>
        </w:r>
        <w:r w:rsidRPr="00946742">
          <w:rPr>
            <w:rFonts w:ascii="Times New Roman" w:hAnsi="Times New Roman" w:cs="Times New Roman"/>
          </w:rPr>
          <w:fldChar w:fldCharType="end"/>
        </w:r>
      </w:p>
    </w:sdtContent>
  </w:sdt>
  <w:p w:rsidR="001214B2" w:rsidRDefault="001214B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C70" w:rsidRDefault="00EA6C70" w:rsidP="00946742">
      <w:pPr>
        <w:spacing w:after="0" w:line="240" w:lineRule="auto"/>
      </w:pPr>
      <w:r>
        <w:separator/>
      </w:r>
    </w:p>
  </w:footnote>
  <w:footnote w:type="continuationSeparator" w:id="0">
    <w:p w:rsidR="00EA6C70" w:rsidRDefault="00EA6C70" w:rsidP="0094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CFD"/>
    <w:multiLevelType w:val="hybridMultilevel"/>
    <w:tmpl w:val="25C8C578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77716A"/>
    <w:multiLevelType w:val="hybridMultilevel"/>
    <w:tmpl w:val="3EF6B67A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076BC"/>
    <w:multiLevelType w:val="hybridMultilevel"/>
    <w:tmpl w:val="7B76CC22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8C0D89"/>
    <w:multiLevelType w:val="hybridMultilevel"/>
    <w:tmpl w:val="F99EEB9A"/>
    <w:lvl w:ilvl="0" w:tplc="7FA0B4B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B3000E"/>
    <w:multiLevelType w:val="hybridMultilevel"/>
    <w:tmpl w:val="DEE8E5D0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625E15"/>
    <w:multiLevelType w:val="hybridMultilevel"/>
    <w:tmpl w:val="48EABE8E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817296"/>
    <w:multiLevelType w:val="hybridMultilevel"/>
    <w:tmpl w:val="FA262836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B5206B"/>
    <w:multiLevelType w:val="hybridMultilevel"/>
    <w:tmpl w:val="CF965866"/>
    <w:lvl w:ilvl="0" w:tplc="7FA0B4B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3D2160C9"/>
    <w:multiLevelType w:val="hybridMultilevel"/>
    <w:tmpl w:val="165657EE"/>
    <w:lvl w:ilvl="0" w:tplc="7FA0B4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4E052E"/>
    <w:multiLevelType w:val="multilevel"/>
    <w:tmpl w:val="DEB8DC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B113BE"/>
    <w:multiLevelType w:val="hybridMultilevel"/>
    <w:tmpl w:val="A306B602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2573A5"/>
    <w:multiLevelType w:val="hybridMultilevel"/>
    <w:tmpl w:val="F4B802C8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45E04"/>
    <w:multiLevelType w:val="hybridMultilevel"/>
    <w:tmpl w:val="7F706124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1E1617"/>
    <w:multiLevelType w:val="hybridMultilevel"/>
    <w:tmpl w:val="5372AEFE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0E742F"/>
    <w:multiLevelType w:val="hybridMultilevel"/>
    <w:tmpl w:val="3D56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64777"/>
    <w:multiLevelType w:val="hybridMultilevel"/>
    <w:tmpl w:val="925C4FC6"/>
    <w:lvl w:ilvl="0" w:tplc="7FA0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15"/>
  </w:num>
  <w:num w:numId="9">
    <w:abstractNumId w:val="6"/>
  </w:num>
  <w:num w:numId="10">
    <w:abstractNumId w:val="0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D62"/>
    <w:rsid w:val="000025CD"/>
    <w:rsid w:val="000066A1"/>
    <w:rsid w:val="000068D0"/>
    <w:rsid w:val="00010F06"/>
    <w:rsid w:val="0001102D"/>
    <w:rsid w:val="00011AB3"/>
    <w:rsid w:val="0001482D"/>
    <w:rsid w:val="000165B7"/>
    <w:rsid w:val="00020E18"/>
    <w:rsid w:val="00026400"/>
    <w:rsid w:val="00027434"/>
    <w:rsid w:val="00033B5A"/>
    <w:rsid w:val="0003518A"/>
    <w:rsid w:val="00035833"/>
    <w:rsid w:val="00047FA7"/>
    <w:rsid w:val="00053EEE"/>
    <w:rsid w:val="000609E9"/>
    <w:rsid w:val="00062CE9"/>
    <w:rsid w:val="00063516"/>
    <w:rsid w:val="000858ED"/>
    <w:rsid w:val="000A14C2"/>
    <w:rsid w:val="000A39A0"/>
    <w:rsid w:val="000A3B88"/>
    <w:rsid w:val="000A5948"/>
    <w:rsid w:val="000A71B8"/>
    <w:rsid w:val="000A7B63"/>
    <w:rsid w:val="000B083B"/>
    <w:rsid w:val="000B0C70"/>
    <w:rsid w:val="000B21DC"/>
    <w:rsid w:val="000B3697"/>
    <w:rsid w:val="000B4BB2"/>
    <w:rsid w:val="000B64B4"/>
    <w:rsid w:val="000C39E2"/>
    <w:rsid w:val="000C698A"/>
    <w:rsid w:val="000D2E48"/>
    <w:rsid w:val="000D5D98"/>
    <w:rsid w:val="000D60C4"/>
    <w:rsid w:val="000E6425"/>
    <w:rsid w:val="000F0122"/>
    <w:rsid w:val="000F04DB"/>
    <w:rsid w:val="000F1D22"/>
    <w:rsid w:val="000F6FC1"/>
    <w:rsid w:val="001046CF"/>
    <w:rsid w:val="001065F9"/>
    <w:rsid w:val="00106B95"/>
    <w:rsid w:val="00114D85"/>
    <w:rsid w:val="00120462"/>
    <w:rsid w:val="001214B2"/>
    <w:rsid w:val="00121E0A"/>
    <w:rsid w:val="00122F65"/>
    <w:rsid w:val="00123F0B"/>
    <w:rsid w:val="00125390"/>
    <w:rsid w:val="0012728C"/>
    <w:rsid w:val="0012758C"/>
    <w:rsid w:val="00131726"/>
    <w:rsid w:val="00133E6D"/>
    <w:rsid w:val="00133FD9"/>
    <w:rsid w:val="001416C9"/>
    <w:rsid w:val="00141A7C"/>
    <w:rsid w:val="00146F9A"/>
    <w:rsid w:val="00154574"/>
    <w:rsid w:val="00160553"/>
    <w:rsid w:val="00162984"/>
    <w:rsid w:val="00162A4A"/>
    <w:rsid w:val="00177BE8"/>
    <w:rsid w:val="00181E0D"/>
    <w:rsid w:val="001867A1"/>
    <w:rsid w:val="00191A81"/>
    <w:rsid w:val="001928A0"/>
    <w:rsid w:val="001A0FCD"/>
    <w:rsid w:val="001A3EF7"/>
    <w:rsid w:val="001A488C"/>
    <w:rsid w:val="001B3EB3"/>
    <w:rsid w:val="001D0649"/>
    <w:rsid w:val="001D3CD9"/>
    <w:rsid w:val="001D5C02"/>
    <w:rsid w:val="001E257E"/>
    <w:rsid w:val="001E27F0"/>
    <w:rsid w:val="001E3CDF"/>
    <w:rsid w:val="001E63F5"/>
    <w:rsid w:val="001F6E1B"/>
    <w:rsid w:val="0021639D"/>
    <w:rsid w:val="00217402"/>
    <w:rsid w:val="00223442"/>
    <w:rsid w:val="00225D86"/>
    <w:rsid w:val="002363F7"/>
    <w:rsid w:val="00244DC7"/>
    <w:rsid w:val="0024597C"/>
    <w:rsid w:val="00254D6C"/>
    <w:rsid w:val="00257D7B"/>
    <w:rsid w:val="0026242A"/>
    <w:rsid w:val="00264E03"/>
    <w:rsid w:val="00267904"/>
    <w:rsid w:val="00271B5A"/>
    <w:rsid w:val="00271E22"/>
    <w:rsid w:val="002727F5"/>
    <w:rsid w:val="0027337A"/>
    <w:rsid w:val="00273F2D"/>
    <w:rsid w:val="00276830"/>
    <w:rsid w:val="00287D3A"/>
    <w:rsid w:val="00294C98"/>
    <w:rsid w:val="002A1B96"/>
    <w:rsid w:val="002A200F"/>
    <w:rsid w:val="002A35D8"/>
    <w:rsid w:val="002A5E69"/>
    <w:rsid w:val="002B75C6"/>
    <w:rsid w:val="002C2F58"/>
    <w:rsid w:val="002C39A6"/>
    <w:rsid w:val="002C53BD"/>
    <w:rsid w:val="002C63B2"/>
    <w:rsid w:val="002D12B2"/>
    <w:rsid w:val="002D285D"/>
    <w:rsid w:val="002E0E57"/>
    <w:rsid w:val="002E7ED3"/>
    <w:rsid w:val="002F524E"/>
    <w:rsid w:val="00303DE0"/>
    <w:rsid w:val="00317604"/>
    <w:rsid w:val="00320659"/>
    <w:rsid w:val="0032210C"/>
    <w:rsid w:val="00324A60"/>
    <w:rsid w:val="00330CEB"/>
    <w:rsid w:val="00337EC5"/>
    <w:rsid w:val="003414AE"/>
    <w:rsid w:val="003449CE"/>
    <w:rsid w:val="00355609"/>
    <w:rsid w:val="00371374"/>
    <w:rsid w:val="00374835"/>
    <w:rsid w:val="00377F4F"/>
    <w:rsid w:val="003824F0"/>
    <w:rsid w:val="00382C63"/>
    <w:rsid w:val="00386097"/>
    <w:rsid w:val="00386800"/>
    <w:rsid w:val="00397138"/>
    <w:rsid w:val="003A161A"/>
    <w:rsid w:val="003B2DEE"/>
    <w:rsid w:val="003B50FE"/>
    <w:rsid w:val="003C2C50"/>
    <w:rsid w:val="003C5F58"/>
    <w:rsid w:val="003C739F"/>
    <w:rsid w:val="003D37EF"/>
    <w:rsid w:val="003E0FC7"/>
    <w:rsid w:val="003E4A27"/>
    <w:rsid w:val="003E4E1A"/>
    <w:rsid w:val="003F2B44"/>
    <w:rsid w:val="004042C4"/>
    <w:rsid w:val="004045F3"/>
    <w:rsid w:val="00406B5D"/>
    <w:rsid w:val="00412E36"/>
    <w:rsid w:val="004160CC"/>
    <w:rsid w:val="00416407"/>
    <w:rsid w:val="00417D81"/>
    <w:rsid w:val="004228EC"/>
    <w:rsid w:val="00427BD8"/>
    <w:rsid w:val="00434381"/>
    <w:rsid w:val="0043591B"/>
    <w:rsid w:val="004378FC"/>
    <w:rsid w:val="00446E3B"/>
    <w:rsid w:val="0045105F"/>
    <w:rsid w:val="00466682"/>
    <w:rsid w:val="0047600A"/>
    <w:rsid w:val="00477BBB"/>
    <w:rsid w:val="00481278"/>
    <w:rsid w:val="00487E0E"/>
    <w:rsid w:val="004B0363"/>
    <w:rsid w:val="004B37AC"/>
    <w:rsid w:val="004C2791"/>
    <w:rsid w:val="004D02C2"/>
    <w:rsid w:val="004D48FE"/>
    <w:rsid w:val="004E47B4"/>
    <w:rsid w:val="004E6991"/>
    <w:rsid w:val="004F1E20"/>
    <w:rsid w:val="004F2434"/>
    <w:rsid w:val="004F4244"/>
    <w:rsid w:val="00502861"/>
    <w:rsid w:val="00505BBC"/>
    <w:rsid w:val="00513093"/>
    <w:rsid w:val="005152D6"/>
    <w:rsid w:val="00524065"/>
    <w:rsid w:val="005278BB"/>
    <w:rsid w:val="00531172"/>
    <w:rsid w:val="00535D6E"/>
    <w:rsid w:val="00542193"/>
    <w:rsid w:val="00543E8C"/>
    <w:rsid w:val="005477E6"/>
    <w:rsid w:val="00552700"/>
    <w:rsid w:val="005578A7"/>
    <w:rsid w:val="0056307D"/>
    <w:rsid w:val="00563600"/>
    <w:rsid w:val="00572BA8"/>
    <w:rsid w:val="0057671F"/>
    <w:rsid w:val="00577DDC"/>
    <w:rsid w:val="00577E83"/>
    <w:rsid w:val="00586994"/>
    <w:rsid w:val="00594572"/>
    <w:rsid w:val="005A0AFE"/>
    <w:rsid w:val="005A114A"/>
    <w:rsid w:val="005A3518"/>
    <w:rsid w:val="005A555D"/>
    <w:rsid w:val="005A69BB"/>
    <w:rsid w:val="005A7479"/>
    <w:rsid w:val="005B2B43"/>
    <w:rsid w:val="005B4FB5"/>
    <w:rsid w:val="005C30B9"/>
    <w:rsid w:val="005C3952"/>
    <w:rsid w:val="005C7367"/>
    <w:rsid w:val="005D0353"/>
    <w:rsid w:val="005D1143"/>
    <w:rsid w:val="005D1D7A"/>
    <w:rsid w:val="005D37D3"/>
    <w:rsid w:val="005F1FE2"/>
    <w:rsid w:val="00601026"/>
    <w:rsid w:val="00611731"/>
    <w:rsid w:val="0061578D"/>
    <w:rsid w:val="0062377B"/>
    <w:rsid w:val="00624776"/>
    <w:rsid w:val="00626599"/>
    <w:rsid w:val="00626F3B"/>
    <w:rsid w:val="0063093D"/>
    <w:rsid w:val="006311B3"/>
    <w:rsid w:val="00637B44"/>
    <w:rsid w:val="00637E70"/>
    <w:rsid w:val="00641BD4"/>
    <w:rsid w:val="006424B0"/>
    <w:rsid w:val="006449A5"/>
    <w:rsid w:val="00651CA4"/>
    <w:rsid w:val="0065503E"/>
    <w:rsid w:val="00670830"/>
    <w:rsid w:val="00677A66"/>
    <w:rsid w:val="00682F4F"/>
    <w:rsid w:val="0068409B"/>
    <w:rsid w:val="00684156"/>
    <w:rsid w:val="00687B38"/>
    <w:rsid w:val="00694F38"/>
    <w:rsid w:val="00695742"/>
    <w:rsid w:val="0069712B"/>
    <w:rsid w:val="006A2432"/>
    <w:rsid w:val="006A4CFC"/>
    <w:rsid w:val="006A64D1"/>
    <w:rsid w:val="006B0A54"/>
    <w:rsid w:val="006B2DCE"/>
    <w:rsid w:val="006C0A5E"/>
    <w:rsid w:val="006C7A66"/>
    <w:rsid w:val="006D2BEA"/>
    <w:rsid w:val="006F1A83"/>
    <w:rsid w:val="006F2EF1"/>
    <w:rsid w:val="00704318"/>
    <w:rsid w:val="00715F7F"/>
    <w:rsid w:val="00720553"/>
    <w:rsid w:val="00721D40"/>
    <w:rsid w:val="007253AB"/>
    <w:rsid w:val="007340E6"/>
    <w:rsid w:val="00735E1C"/>
    <w:rsid w:val="007426C7"/>
    <w:rsid w:val="00746F3D"/>
    <w:rsid w:val="00752267"/>
    <w:rsid w:val="00753CED"/>
    <w:rsid w:val="00763FBA"/>
    <w:rsid w:val="00771F24"/>
    <w:rsid w:val="007776A4"/>
    <w:rsid w:val="00784420"/>
    <w:rsid w:val="0078462C"/>
    <w:rsid w:val="0078735B"/>
    <w:rsid w:val="0079228E"/>
    <w:rsid w:val="00792495"/>
    <w:rsid w:val="0079292E"/>
    <w:rsid w:val="00793D0C"/>
    <w:rsid w:val="0079487D"/>
    <w:rsid w:val="007949CC"/>
    <w:rsid w:val="00796EB5"/>
    <w:rsid w:val="00797167"/>
    <w:rsid w:val="00797638"/>
    <w:rsid w:val="007A6491"/>
    <w:rsid w:val="007A7777"/>
    <w:rsid w:val="007B1ECE"/>
    <w:rsid w:val="007B51D9"/>
    <w:rsid w:val="007C504D"/>
    <w:rsid w:val="007C7BA5"/>
    <w:rsid w:val="007D29D8"/>
    <w:rsid w:val="007E6D4A"/>
    <w:rsid w:val="007F396D"/>
    <w:rsid w:val="007F7FB5"/>
    <w:rsid w:val="00812700"/>
    <w:rsid w:val="008139DB"/>
    <w:rsid w:val="00815442"/>
    <w:rsid w:val="008171D9"/>
    <w:rsid w:val="00822F2D"/>
    <w:rsid w:val="008247EF"/>
    <w:rsid w:val="00825605"/>
    <w:rsid w:val="008321D2"/>
    <w:rsid w:val="0083716C"/>
    <w:rsid w:val="0084250F"/>
    <w:rsid w:val="00851C45"/>
    <w:rsid w:val="00853714"/>
    <w:rsid w:val="00856162"/>
    <w:rsid w:val="008562D2"/>
    <w:rsid w:val="00867227"/>
    <w:rsid w:val="00880A01"/>
    <w:rsid w:val="00880B16"/>
    <w:rsid w:val="00885361"/>
    <w:rsid w:val="0088555C"/>
    <w:rsid w:val="00890368"/>
    <w:rsid w:val="0089206C"/>
    <w:rsid w:val="00896C4E"/>
    <w:rsid w:val="008A585B"/>
    <w:rsid w:val="008B54D7"/>
    <w:rsid w:val="008C3860"/>
    <w:rsid w:val="008C55B3"/>
    <w:rsid w:val="008E0FD2"/>
    <w:rsid w:val="008E1036"/>
    <w:rsid w:val="008E3324"/>
    <w:rsid w:val="008F62B9"/>
    <w:rsid w:val="008F7061"/>
    <w:rsid w:val="008F7997"/>
    <w:rsid w:val="00901A8D"/>
    <w:rsid w:val="00907A8F"/>
    <w:rsid w:val="009179A7"/>
    <w:rsid w:val="00922AEB"/>
    <w:rsid w:val="00923785"/>
    <w:rsid w:val="00924BEF"/>
    <w:rsid w:val="00926D62"/>
    <w:rsid w:val="00932050"/>
    <w:rsid w:val="00946742"/>
    <w:rsid w:val="00950172"/>
    <w:rsid w:val="00952D3C"/>
    <w:rsid w:val="00957404"/>
    <w:rsid w:val="00962093"/>
    <w:rsid w:val="00963CA2"/>
    <w:rsid w:val="009647D0"/>
    <w:rsid w:val="00970687"/>
    <w:rsid w:val="009822AE"/>
    <w:rsid w:val="009956F6"/>
    <w:rsid w:val="00996464"/>
    <w:rsid w:val="00996912"/>
    <w:rsid w:val="009A050A"/>
    <w:rsid w:val="009A22E9"/>
    <w:rsid w:val="009C7726"/>
    <w:rsid w:val="009D497D"/>
    <w:rsid w:val="009D499C"/>
    <w:rsid w:val="009D74B9"/>
    <w:rsid w:val="009E4CBB"/>
    <w:rsid w:val="009E6B62"/>
    <w:rsid w:val="009F6F69"/>
    <w:rsid w:val="00A03FF5"/>
    <w:rsid w:val="00A20EF7"/>
    <w:rsid w:val="00A266C0"/>
    <w:rsid w:val="00A268DE"/>
    <w:rsid w:val="00A27EF8"/>
    <w:rsid w:val="00A442EE"/>
    <w:rsid w:val="00A54799"/>
    <w:rsid w:val="00A619F2"/>
    <w:rsid w:val="00A63457"/>
    <w:rsid w:val="00A75DF8"/>
    <w:rsid w:val="00A85541"/>
    <w:rsid w:val="00A94106"/>
    <w:rsid w:val="00A9496D"/>
    <w:rsid w:val="00A95A81"/>
    <w:rsid w:val="00AA09D4"/>
    <w:rsid w:val="00AA7703"/>
    <w:rsid w:val="00AC1167"/>
    <w:rsid w:val="00AD7EF7"/>
    <w:rsid w:val="00AE1507"/>
    <w:rsid w:val="00AF058B"/>
    <w:rsid w:val="00AF1D59"/>
    <w:rsid w:val="00AF2121"/>
    <w:rsid w:val="00B01FF0"/>
    <w:rsid w:val="00B11682"/>
    <w:rsid w:val="00B128F8"/>
    <w:rsid w:val="00B1326E"/>
    <w:rsid w:val="00B32766"/>
    <w:rsid w:val="00B41CB8"/>
    <w:rsid w:val="00B435D8"/>
    <w:rsid w:val="00B43A5F"/>
    <w:rsid w:val="00B44468"/>
    <w:rsid w:val="00B44EEB"/>
    <w:rsid w:val="00B45191"/>
    <w:rsid w:val="00B46497"/>
    <w:rsid w:val="00B51448"/>
    <w:rsid w:val="00B625EA"/>
    <w:rsid w:val="00B647D9"/>
    <w:rsid w:val="00B7134B"/>
    <w:rsid w:val="00B769A6"/>
    <w:rsid w:val="00B82621"/>
    <w:rsid w:val="00B82A9E"/>
    <w:rsid w:val="00B8694D"/>
    <w:rsid w:val="00B87711"/>
    <w:rsid w:val="00B917DD"/>
    <w:rsid w:val="00BA350C"/>
    <w:rsid w:val="00BC145F"/>
    <w:rsid w:val="00BD2B59"/>
    <w:rsid w:val="00BD72EF"/>
    <w:rsid w:val="00BE082B"/>
    <w:rsid w:val="00BE2806"/>
    <w:rsid w:val="00BE3B99"/>
    <w:rsid w:val="00BF1A9F"/>
    <w:rsid w:val="00BF5680"/>
    <w:rsid w:val="00C006E7"/>
    <w:rsid w:val="00C02A1A"/>
    <w:rsid w:val="00C03BA8"/>
    <w:rsid w:val="00C1478D"/>
    <w:rsid w:val="00C219B0"/>
    <w:rsid w:val="00C238F3"/>
    <w:rsid w:val="00C35272"/>
    <w:rsid w:val="00C46005"/>
    <w:rsid w:val="00C47256"/>
    <w:rsid w:val="00C474BA"/>
    <w:rsid w:val="00C61DEB"/>
    <w:rsid w:val="00C64BC8"/>
    <w:rsid w:val="00C651F4"/>
    <w:rsid w:val="00C65B74"/>
    <w:rsid w:val="00C73548"/>
    <w:rsid w:val="00C75EA1"/>
    <w:rsid w:val="00C95126"/>
    <w:rsid w:val="00C97405"/>
    <w:rsid w:val="00C97574"/>
    <w:rsid w:val="00CA18BF"/>
    <w:rsid w:val="00CA22B3"/>
    <w:rsid w:val="00CB2494"/>
    <w:rsid w:val="00CB2497"/>
    <w:rsid w:val="00CC4592"/>
    <w:rsid w:val="00CD0EBE"/>
    <w:rsid w:val="00CD2BC5"/>
    <w:rsid w:val="00D176F6"/>
    <w:rsid w:val="00D261D5"/>
    <w:rsid w:val="00D26499"/>
    <w:rsid w:val="00D4305D"/>
    <w:rsid w:val="00D56979"/>
    <w:rsid w:val="00D62DBF"/>
    <w:rsid w:val="00D6595F"/>
    <w:rsid w:val="00D6647E"/>
    <w:rsid w:val="00D708C2"/>
    <w:rsid w:val="00D72AF1"/>
    <w:rsid w:val="00D752AC"/>
    <w:rsid w:val="00D8042E"/>
    <w:rsid w:val="00D84C81"/>
    <w:rsid w:val="00D8593A"/>
    <w:rsid w:val="00D96CEE"/>
    <w:rsid w:val="00D97CD7"/>
    <w:rsid w:val="00DA1BBE"/>
    <w:rsid w:val="00DA382A"/>
    <w:rsid w:val="00DB6153"/>
    <w:rsid w:val="00DC45F8"/>
    <w:rsid w:val="00DD4438"/>
    <w:rsid w:val="00DE774E"/>
    <w:rsid w:val="00DF1683"/>
    <w:rsid w:val="00DF38BA"/>
    <w:rsid w:val="00E1254E"/>
    <w:rsid w:val="00E16905"/>
    <w:rsid w:val="00E176FA"/>
    <w:rsid w:val="00E20690"/>
    <w:rsid w:val="00E210C0"/>
    <w:rsid w:val="00E2164D"/>
    <w:rsid w:val="00E3229C"/>
    <w:rsid w:val="00E42105"/>
    <w:rsid w:val="00E4296B"/>
    <w:rsid w:val="00E47DDC"/>
    <w:rsid w:val="00E575BF"/>
    <w:rsid w:val="00E610E0"/>
    <w:rsid w:val="00E62C99"/>
    <w:rsid w:val="00E80526"/>
    <w:rsid w:val="00E973A0"/>
    <w:rsid w:val="00EA32BD"/>
    <w:rsid w:val="00EA6C70"/>
    <w:rsid w:val="00EB35BE"/>
    <w:rsid w:val="00EB3A0E"/>
    <w:rsid w:val="00EB675F"/>
    <w:rsid w:val="00F009CD"/>
    <w:rsid w:val="00F05C30"/>
    <w:rsid w:val="00F12C2D"/>
    <w:rsid w:val="00F2576F"/>
    <w:rsid w:val="00F266B5"/>
    <w:rsid w:val="00F30766"/>
    <w:rsid w:val="00F32540"/>
    <w:rsid w:val="00F37F8C"/>
    <w:rsid w:val="00F51717"/>
    <w:rsid w:val="00F55550"/>
    <w:rsid w:val="00F568AB"/>
    <w:rsid w:val="00F664DE"/>
    <w:rsid w:val="00F702C9"/>
    <w:rsid w:val="00F84BD5"/>
    <w:rsid w:val="00F933F2"/>
    <w:rsid w:val="00FA2CFD"/>
    <w:rsid w:val="00FA573D"/>
    <w:rsid w:val="00FD2BFF"/>
    <w:rsid w:val="00FD3543"/>
    <w:rsid w:val="00FD3E79"/>
    <w:rsid w:val="00FD721F"/>
    <w:rsid w:val="00FD754E"/>
    <w:rsid w:val="00FE362E"/>
    <w:rsid w:val="00FE5183"/>
    <w:rsid w:val="00FF0221"/>
    <w:rsid w:val="00FF1419"/>
    <w:rsid w:val="00FF37B8"/>
    <w:rsid w:val="00FF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CD"/>
    <w:pPr>
      <w:ind w:left="720"/>
      <w:contextualSpacing/>
    </w:pPr>
  </w:style>
  <w:style w:type="table" w:styleId="a4">
    <w:name w:val="Table Grid"/>
    <w:basedOn w:val="a1"/>
    <w:uiPriority w:val="39"/>
    <w:rsid w:val="003E4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03DE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F2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5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6742"/>
    <w:pPr>
      <w:tabs>
        <w:tab w:val="center" w:pos="4677"/>
        <w:tab w:val="right" w:pos="9355"/>
      </w:tabs>
      <w:spacing w:after="0" w:line="240" w:lineRule="auto"/>
    </w:pPr>
  </w:style>
  <w:style w:type="paragraph" w:styleId="1">
    <w:name w:val="toc 1"/>
    <w:basedOn w:val="a"/>
    <w:next w:val="a"/>
    <w:autoRedefine/>
    <w:uiPriority w:val="39"/>
    <w:unhideWhenUsed/>
    <w:rsid w:val="00946742"/>
    <w:pPr>
      <w:spacing w:after="100"/>
      <w:jc w:val="both"/>
    </w:pPr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unhideWhenUsed/>
    <w:rsid w:val="00946742"/>
    <w:pPr>
      <w:spacing w:after="100"/>
      <w:ind w:left="220"/>
      <w:jc w:val="both"/>
    </w:pPr>
    <w:rPr>
      <w:rFonts w:ascii="Times New Roman" w:hAnsi="Times New Roman"/>
      <w:sz w:val="28"/>
    </w:rPr>
  </w:style>
  <w:style w:type="paragraph" w:styleId="3">
    <w:name w:val="toc 3"/>
    <w:basedOn w:val="a"/>
    <w:next w:val="a"/>
    <w:autoRedefine/>
    <w:uiPriority w:val="39"/>
    <w:semiHidden/>
    <w:unhideWhenUsed/>
    <w:rsid w:val="00946742"/>
    <w:pPr>
      <w:spacing w:after="100"/>
      <w:ind w:left="440"/>
      <w:jc w:val="both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46742"/>
  </w:style>
  <w:style w:type="paragraph" w:styleId="aa">
    <w:name w:val="footer"/>
    <w:basedOn w:val="a"/>
    <w:link w:val="ab"/>
    <w:uiPriority w:val="99"/>
    <w:unhideWhenUsed/>
    <w:rsid w:val="0094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742"/>
  </w:style>
  <w:style w:type="paragraph" w:styleId="ac">
    <w:name w:val="Normal (Web)"/>
    <w:basedOn w:val="a"/>
    <w:uiPriority w:val="99"/>
    <w:semiHidden/>
    <w:unhideWhenUsed/>
    <w:rsid w:val="0078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32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CD"/>
    <w:pPr>
      <w:ind w:left="720"/>
      <w:contextualSpacing/>
    </w:pPr>
  </w:style>
  <w:style w:type="table" w:styleId="a4">
    <w:name w:val="Table Grid"/>
    <w:basedOn w:val="a1"/>
    <w:uiPriority w:val="39"/>
    <w:rsid w:val="003E4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03DE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F24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5A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6742"/>
    <w:pPr>
      <w:tabs>
        <w:tab w:val="center" w:pos="4677"/>
        <w:tab w:val="right" w:pos="9355"/>
      </w:tabs>
      <w:spacing w:after="0" w:line="240" w:lineRule="auto"/>
    </w:pPr>
  </w:style>
  <w:style w:type="paragraph" w:styleId="1">
    <w:name w:val="toc 1"/>
    <w:basedOn w:val="a"/>
    <w:next w:val="a"/>
    <w:autoRedefine/>
    <w:uiPriority w:val="39"/>
    <w:unhideWhenUsed/>
    <w:rsid w:val="00946742"/>
    <w:pPr>
      <w:spacing w:after="100"/>
      <w:jc w:val="both"/>
    </w:pPr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unhideWhenUsed/>
    <w:rsid w:val="00946742"/>
    <w:pPr>
      <w:spacing w:after="100"/>
      <w:ind w:left="220"/>
      <w:jc w:val="both"/>
    </w:pPr>
    <w:rPr>
      <w:rFonts w:ascii="Times New Roman" w:hAnsi="Times New Roman"/>
      <w:sz w:val="28"/>
    </w:rPr>
  </w:style>
  <w:style w:type="paragraph" w:styleId="3">
    <w:name w:val="toc 3"/>
    <w:basedOn w:val="a"/>
    <w:next w:val="a"/>
    <w:autoRedefine/>
    <w:uiPriority w:val="39"/>
    <w:semiHidden/>
    <w:unhideWhenUsed/>
    <w:rsid w:val="00946742"/>
    <w:pPr>
      <w:spacing w:after="100"/>
      <w:ind w:left="440"/>
      <w:jc w:val="both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46742"/>
  </w:style>
  <w:style w:type="paragraph" w:styleId="aa">
    <w:name w:val="footer"/>
    <w:basedOn w:val="a"/>
    <w:link w:val="ab"/>
    <w:uiPriority w:val="99"/>
    <w:unhideWhenUsed/>
    <w:rsid w:val="0094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742"/>
  </w:style>
  <w:style w:type="paragraph" w:styleId="ac">
    <w:name w:val="Normal (Web)"/>
    <w:basedOn w:val="a"/>
    <w:uiPriority w:val="99"/>
    <w:semiHidden/>
    <w:unhideWhenUsed/>
    <w:rsid w:val="0078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321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2867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00E9-E95C-4DB0-BA8A-7C3189D1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9260</Words>
  <Characters>52782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61919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2025-04-16T04:32:00Z</dcterms:created>
  <dcterms:modified xsi:type="dcterms:W3CDTF">2025-04-16T08:20:00Z</dcterms:modified>
</cp:coreProperties>
</file>